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CA" w:rsidRDefault="00E611CA" w:rsidP="00E611CA">
      <w:pPr>
        <w:spacing w:line="276" w:lineRule="auto"/>
        <w:jc w:val="center"/>
      </w:pPr>
      <w:r>
        <w:t>Тезисы к работе</w:t>
      </w:r>
    </w:p>
    <w:p w:rsidR="00E611CA" w:rsidRPr="00375307" w:rsidRDefault="00E611CA" w:rsidP="00E611CA">
      <w:pPr>
        <w:spacing w:line="276" w:lineRule="auto"/>
        <w:jc w:val="center"/>
        <w:rPr>
          <w:b/>
        </w:rPr>
      </w:pPr>
      <w:r w:rsidRPr="00375307">
        <w:rPr>
          <w:b/>
        </w:rPr>
        <w:t>«</w:t>
      </w:r>
      <w:r>
        <w:rPr>
          <w:b/>
        </w:rPr>
        <w:t>Оценка уровня транспортного загрязнения атмосферы в посёлке Будогощь</w:t>
      </w:r>
      <w:r w:rsidRPr="00375307">
        <w:rPr>
          <w:b/>
        </w:rPr>
        <w:t xml:space="preserve"> Ленинградской области</w:t>
      </w:r>
      <w:r>
        <w:rPr>
          <w:b/>
        </w:rPr>
        <w:t xml:space="preserve"> и возможные пути его уменьшения</w:t>
      </w:r>
      <w:r w:rsidRPr="00375307">
        <w:rPr>
          <w:b/>
        </w:rPr>
        <w:t>»</w:t>
      </w:r>
    </w:p>
    <w:p w:rsidR="00E611CA" w:rsidRDefault="00E611CA" w:rsidP="00E611CA">
      <w:pPr>
        <w:spacing w:line="276" w:lineRule="auto"/>
        <w:jc w:val="center"/>
      </w:pPr>
      <w:r w:rsidRPr="00375307">
        <w:rPr>
          <w:u w:val="single"/>
        </w:rPr>
        <w:t>Автор</w:t>
      </w:r>
      <w:r>
        <w:t xml:space="preserve">: </w:t>
      </w:r>
      <w:r>
        <w:rPr>
          <w:b/>
          <w:i/>
        </w:rPr>
        <w:t>Никитина Василиса Васильевна</w:t>
      </w:r>
      <w:r>
        <w:t>, учащаяся 9 «В» класса МОУ «Киришский лицей»</w:t>
      </w:r>
    </w:p>
    <w:p w:rsidR="00E611CA" w:rsidRDefault="00E611CA" w:rsidP="00E611CA">
      <w:pPr>
        <w:spacing w:line="276" w:lineRule="auto"/>
        <w:jc w:val="center"/>
      </w:pPr>
      <w:r w:rsidRPr="00375307">
        <w:rPr>
          <w:u w:val="single"/>
        </w:rPr>
        <w:t>Руководитель</w:t>
      </w:r>
      <w:r>
        <w:t xml:space="preserve">: </w:t>
      </w:r>
      <w:r w:rsidRPr="00375307">
        <w:rPr>
          <w:b/>
          <w:i/>
        </w:rPr>
        <w:t>Иванова Татьяна Васильевна</w:t>
      </w:r>
      <w:r>
        <w:t>, педагог дополнительного образования МАУДО «Киришский Дворец творчества имени Л.Н. Маклаковой»</w:t>
      </w:r>
    </w:p>
    <w:p w:rsidR="00E611CA" w:rsidRDefault="00E611CA" w:rsidP="00E611CA">
      <w:pPr>
        <w:spacing w:line="276" w:lineRule="auto"/>
        <w:jc w:val="center"/>
      </w:pPr>
      <w:r w:rsidRPr="00375307">
        <w:rPr>
          <w:u w:val="single"/>
        </w:rPr>
        <w:t>Работа выполнена</w:t>
      </w:r>
      <w:r>
        <w:t xml:space="preserve"> в 2019 году в районном научном обществе учащихся «НООСФЕРА» </w:t>
      </w:r>
    </w:p>
    <w:p w:rsidR="00E611CA" w:rsidRPr="00760115" w:rsidRDefault="00E611CA" w:rsidP="00E611CA">
      <w:pPr>
        <w:spacing w:line="276" w:lineRule="auto"/>
        <w:jc w:val="center"/>
      </w:pPr>
    </w:p>
    <w:p w:rsidR="00066019" w:rsidRPr="00066019" w:rsidRDefault="00066019" w:rsidP="00066019">
      <w:pPr>
        <w:widowControl w:val="0"/>
        <w:spacing w:line="276" w:lineRule="auto"/>
        <w:ind w:left="11" w:firstLine="556"/>
        <w:jc w:val="both"/>
        <w:rPr>
          <w:bCs/>
          <w:iCs/>
        </w:rPr>
      </w:pPr>
      <w:r w:rsidRPr="00066019">
        <w:rPr>
          <w:bCs/>
          <w:iCs/>
        </w:rPr>
        <w:t xml:space="preserve">Автотранспорт вносит значительный вклад в загрязнение воздуха. Количество автомобилей на улицах ежегодно растёт. Поэтому исследования уровня транспортного загрязнения атмосферы в населённых пунктах и поиск путей улучшения сложившейся ситуации весьма </w:t>
      </w:r>
      <w:r w:rsidRPr="00066019">
        <w:rPr>
          <w:b/>
          <w:bCs/>
          <w:i/>
          <w:iCs/>
        </w:rPr>
        <w:t>актуальны</w:t>
      </w:r>
      <w:r w:rsidRPr="00066019">
        <w:rPr>
          <w:bCs/>
          <w:iCs/>
        </w:rPr>
        <w:t xml:space="preserve"> в настоящее время. </w:t>
      </w:r>
    </w:p>
    <w:p w:rsidR="00E611CA" w:rsidRDefault="00E611CA" w:rsidP="00066019">
      <w:pPr>
        <w:widowControl w:val="0"/>
        <w:tabs>
          <w:tab w:val="left" w:pos="567"/>
        </w:tabs>
        <w:spacing w:line="276" w:lineRule="auto"/>
        <w:ind w:left="11" w:firstLine="556"/>
        <w:jc w:val="both"/>
      </w:pPr>
      <w:r>
        <w:t xml:space="preserve">Учащимися Киришского района выполнен ряд работ по исследованию влияния автотранспорта на состояние окружающей среды в </w:t>
      </w:r>
      <w:proofErr w:type="gramStart"/>
      <w:r>
        <w:t>г</w:t>
      </w:r>
      <w:proofErr w:type="gramEnd"/>
      <w:r>
        <w:t xml:space="preserve">. Кириши, пос. </w:t>
      </w:r>
      <w:proofErr w:type="spellStart"/>
      <w:r>
        <w:t>Пчевжа</w:t>
      </w:r>
      <w:proofErr w:type="spellEnd"/>
      <w:r>
        <w:t xml:space="preserve"> и пос. Будогощь. </w:t>
      </w:r>
    </w:p>
    <w:p w:rsidR="00E611CA" w:rsidRDefault="00E611CA" w:rsidP="00066019">
      <w:pPr>
        <w:widowControl w:val="0"/>
        <w:tabs>
          <w:tab w:val="left" w:pos="567"/>
        </w:tabs>
        <w:spacing w:line="276" w:lineRule="auto"/>
        <w:ind w:left="11" w:firstLine="556"/>
        <w:jc w:val="both"/>
      </w:pPr>
      <w:r w:rsidRPr="00E611CA">
        <w:rPr>
          <w:b/>
          <w:bCs/>
          <w:i/>
          <w:iCs/>
        </w:rPr>
        <w:t>Новизна данной работы</w:t>
      </w:r>
      <w:r>
        <w:rPr>
          <w:b/>
          <w:bCs/>
          <w:i/>
          <w:iCs/>
          <w:color w:val="003399"/>
        </w:rPr>
        <w:t xml:space="preserve"> </w:t>
      </w:r>
      <w:r>
        <w:t xml:space="preserve">заключается в </w:t>
      </w:r>
      <w:r>
        <w:rPr>
          <w:i/>
          <w:iCs/>
        </w:rPr>
        <w:t>количественной оценке величины транспортного потока</w:t>
      </w:r>
      <w:r>
        <w:t xml:space="preserve"> </w:t>
      </w:r>
      <w:r>
        <w:rPr>
          <w:i/>
          <w:iCs/>
        </w:rPr>
        <w:t xml:space="preserve">в посёлке Будогощь </w:t>
      </w:r>
      <w:r>
        <w:t xml:space="preserve">и расчёте объёма некоторых загрязняющих веществ, выбрасываемых автотранспортом. </w:t>
      </w:r>
    </w:p>
    <w:p w:rsidR="00E611CA" w:rsidRDefault="00E611CA" w:rsidP="00066019">
      <w:pPr>
        <w:widowControl w:val="0"/>
        <w:spacing w:before="120" w:line="276" w:lineRule="auto"/>
        <w:ind w:left="11" w:firstLine="556"/>
        <w:jc w:val="both"/>
      </w:pPr>
      <w:r w:rsidRPr="00066019">
        <w:rPr>
          <w:b/>
          <w:bCs/>
          <w:i/>
          <w:iCs/>
          <w:szCs w:val="22"/>
        </w:rPr>
        <w:t>Объект исследования</w:t>
      </w:r>
      <w:r w:rsidRPr="00066019">
        <w:rPr>
          <w:b/>
          <w:bCs/>
          <w:i/>
          <w:iCs/>
          <w:color w:val="003399"/>
          <w:szCs w:val="22"/>
        </w:rPr>
        <w:t xml:space="preserve"> </w:t>
      </w:r>
      <w:r>
        <w:t>– посёлок Будогощь Ленинградской области</w:t>
      </w:r>
    </w:p>
    <w:p w:rsidR="00E611CA" w:rsidRDefault="00E611CA" w:rsidP="00066019">
      <w:pPr>
        <w:widowControl w:val="0"/>
        <w:spacing w:line="276" w:lineRule="auto"/>
        <w:ind w:left="11" w:firstLine="556"/>
        <w:jc w:val="both"/>
      </w:pPr>
      <w:r w:rsidRPr="00066019">
        <w:rPr>
          <w:b/>
          <w:bCs/>
          <w:i/>
          <w:iCs/>
          <w:szCs w:val="22"/>
        </w:rPr>
        <w:t>Предмет исследования</w:t>
      </w:r>
      <w:r w:rsidRPr="00066019">
        <w:rPr>
          <w:b/>
          <w:bCs/>
          <w:i/>
          <w:iCs/>
          <w:color w:val="003399"/>
          <w:szCs w:val="22"/>
        </w:rPr>
        <w:t xml:space="preserve"> </w:t>
      </w:r>
      <w:r>
        <w:t>– уровень загрязнения атмосферного воздуха выхлопными газами автотранспорта  в социально значимых местах посёлка Будогощь.</w:t>
      </w:r>
    </w:p>
    <w:p w:rsidR="00E611CA" w:rsidRPr="00E611CA" w:rsidRDefault="00E611CA" w:rsidP="00066019">
      <w:pPr>
        <w:widowControl w:val="0"/>
        <w:spacing w:before="120" w:line="276" w:lineRule="auto"/>
        <w:ind w:left="11" w:firstLine="556"/>
        <w:jc w:val="both"/>
      </w:pPr>
      <w:r w:rsidRPr="00E611CA">
        <w:rPr>
          <w:b/>
          <w:bCs/>
          <w:i/>
          <w:iCs/>
        </w:rPr>
        <w:t>Цель работы</w:t>
      </w:r>
      <w:r w:rsidRPr="00E611CA">
        <w:rPr>
          <w:b/>
          <w:bCs/>
          <w:i/>
          <w:iCs/>
          <w:color w:val="003399"/>
        </w:rPr>
        <w:t xml:space="preserve"> </w:t>
      </w:r>
      <w:r w:rsidRPr="00E611CA">
        <w:t>- оценка уровня загрязнения атмосферного воздуха выбросами автотранспорта в поселке Будогощь Ленинградской области</w:t>
      </w:r>
      <w:r w:rsidR="00066019">
        <w:t xml:space="preserve"> и поиск путей его уменьшения</w:t>
      </w:r>
      <w:r w:rsidRPr="00E611CA">
        <w:t>.</w:t>
      </w:r>
    </w:p>
    <w:p w:rsidR="00E611CA" w:rsidRPr="00E611CA" w:rsidRDefault="00E611CA" w:rsidP="00066019">
      <w:pPr>
        <w:widowControl w:val="0"/>
        <w:spacing w:line="276" w:lineRule="auto"/>
        <w:ind w:left="12" w:firstLine="555"/>
        <w:jc w:val="both"/>
      </w:pPr>
      <w:r w:rsidRPr="00E611CA">
        <w:rPr>
          <w:b/>
          <w:bCs/>
          <w:i/>
          <w:iCs/>
        </w:rPr>
        <w:t>Задачи</w:t>
      </w:r>
      <w:r w:rsidRPr="00E611CA">
        <w:t>:</w:t>
      </w:r>
    </w:p>
    <w:p w:rsidR="00E611CA" w:rsidRPr="00E611CA" w:rsidRDefault="00E611CA" w:rsidP="00066019">
      <w:pPr>
        <w:widowControl w:val="0"/>
        <w:spacing w:line="276" w:lineRule="auto"/>
        <w:ind w:left="357" w:hanging="345"/>
        <w:jc w:val="both"/>
        <w:rPr>
          <w:color w:val="000000"/>
          <w:lang w:eastAsia="ko-KR"/>
        </w:rPr>
      </w:pPr>
      <w:r w:rsidRPr="00E611CA">
        <w:t>1. </w:t>
      </w:r>
      <w:r w:rsidRPr="00E611CA">
        <w:rPr>
          <w:lang w:eastAsia="ko-KR"/>
        </w:rPr>
        <w:t>На основе анализа литературы охарактеризовать влияние  автотранспорта на городскую среду и здоровье людей.</w:t>
      </w:r>
    </w:p>
    <w:p w:rsidR="00E611CA" w:rsidRPr="00E611CA" w:rsidRDefault="00E611CA" w:rsidP="00066019">
      <w:pPr>
        <w:widowControl w:val="0"/>
        <w:spacing w:line="276" w:lineRule="auto"/>
        <w:ind w:left="357" w:hanging="345"/>
        <w:jc w:val="both"/>
        <w:rPr>
          <w:lang w:eastAsia="ko-KR"/>
        </w:rPr>
      </w:pPr>
      <w:r w:rsidRPr="00E611CA">
        <w:t>2. </w:t>
      </w:r>
      <w:r w:rsidRPr="00E611CA">
        <w:rPr>
          <w:lang w:eastAsia="ko-KR"/>
        </w:rPr>
        <w:t>Оценить величину транспортной нагрузки на исследуемых участках в пос. Будогощь.</w:t>
      </w:r>
    </w:p>
    <w:p w:rsidR="00E611CA" w:rsidRPr="00E611CA" w:rsidRDefault="00E611CA" w:rsidP="00066019">
      <w:pPr>
        <w:widowControl w:val="0"/>
        <w:spacing w:line="276" w:lineRule="auto"/>
        <w:ind w:left="357" w:hanging="345"/>
        <w:jc w:val="both"/>
        <w:rPr>
          <w:lang w:eastAsia="ko-KR"/>
        </w:rPr>
      </w:pPr>
      <w:r w:rsidRPr="00E611CA">
        <w:t>3. </w:t>
      </w:r>
      <w:r w:rsidRPr="00E611CA">
        <w:rPr>
          <w:lang w:eastAsia="ko-KR"/>
        </w:rPr>
        <w:t>Рассчитать и сравнить количество вредных веществ, выбрасываемых автотранспортом в атмосферу, и объём чистого воздуха, необходимого для их разбавления.</w:t>
      </w:r>
    </w:p>
    <w:p w:rsidR="00E611CA" w:rsidRPr="00E611CA" w:rsidRDefault="00E611CA" w:rsidP="00066019">
      <w:pPr>
        <w:widowControl w:val="0"/>
        <w:spacing w:line="276" w:lineRule="auto"/>
        <w:ind w:left="357" w:hanging="345"/>
        <w:jc w:val="both"/>
        <w:rPr>
          <w:lang w:eastAsia="ko-KR"/>
        </w:rPr>
      </w:pPr>
      <w:r w:rsidRPr="00E611CA">
        <w:t>4. </w:t>
      </w:r>
      <w:r w:rsidRPr="00E611CA">
        <w:rPr>
          <w:lang w:eastAsia="ko-KR"/>
        </w:rPr>
        <w:t>Проанализировать вклад автомобилей с бензиновым и дизельным двигателями в транспортное загрязнение атмосферы посёлка.</w:t>
      </w:r>
    </w:p>
    <w:p w:rsidR="00E611CA" w:rsidRDefault="00E611CA" w:rsidP="00066019">
      <w:pPr>
        <w:widowControl w:val="0"/>
        <w:spacing w:before="120" w:line="276" w:lineRule="auto"/>
        <w:ind w:left="11" w:firstLine="556"/>
        <w:jc w:val="both"/>
      </w:pPr>
      <w:r>
        <w:rPr>
          <w:lang w:eastAsia="ko-KR"/>
        </w:rPr>
        <w:t> </w:t>
      </w:r>
      <w:r w:rsidRPr="00E611CA">
        <w:rPr>
          <w:b/>
          <w:bCs/>
          <w:i/>
          <w:iCs/>
          <w:szCs w:val="22"/>
        </w:rPr>
        <w:t>Рабочая гипотеза</w:t>
      </w:r>
      <w:r w:rsidRPr="00E611CA">
        <w:rPr>
          <w:szCs w:val="22"/>
        </w:rPr>
        <w:t>:</w:t>
      </w:r>
      <w:r w:rsidRPr="00E611CA">
        <w:rPr>
          <w:color w:val="003399"/>
          <w:szCs w:val="22"/>
        </w:rPr>
        <w:t xml:space="preserve"> </w:t>
      </w:r>
      <w:r>
        <w:t xml:space="preserve">так как в посёлке Будогощь возросло количество личного автотранспорта, можно предположить, что уровень транспортной нагрузки в </w:t>
      </w:r>
      <w:r w:rsidRPr="00E611CA">
        <w:t>«</w:t>
      </w:r>
      <w:r>
        <w:t>часы пик</w:t>
      </w:r>
      <w:r w:rsidRPr="00E611CA">
        <w:t xml:space="preserve">» </w:t>
      </w:r>
      <w:r>
        <w:t xml:space="preserve">превышает санитарно-допустимые нормы для жилой зоны. </w:t>
      </w:r>
    </w:p>
    <w:p w:rsidR="000241C9" w:rsidRPr="000241C9" w:rsidRDefault="00E611CA" w:rsidP="00066019">
      <w:pPr>
        <w:widowControl w:val="0"/>
        <w:spacing w:before="120" w:line="276" w:lineRule="auto"/>
        <w:ind w:left="11" w:firstLine="556"/>
        <w:jc w:val="both"/>
        <w:rPr>
          <w:sz w:val="22"/>
          <w:szCs w:val="22"/>
        </w:rPr>
      </w:pPr>
      <w:r w:rsidRPr="000241C9">
        <w:t> </w:t>
      </w:r>
      <w:r w:rsidR="000241C9" w:rsidRPr="00274B02">
        <w:rPr>
          <w:b/>
          <w:bCs/>
          <w:i/>
          <w:iCs/>
          <w:szCs w:val="22"/>
        </w:rPr>
        <w:t>Методы исследования</w:t>
      </w:r>
      <w:r w:rsidR="000241C9" w:rsidRPr="00274B02">
        <w:rPr>
          <w:szCs w:val="22"/>
        </w:rPr>
        <w:t>:</w:t>
      </w:r>
    </w:p>
    <w:p w:rsidR="000241C9" w:rsidRPr="000241C9" w:rsidRDefault="000241C9" w:rsidP="00066019">
      <w:pPr>
        <w:widowControl w:val="0"/>
        <w:spacing w:line="276" w:lineRule="auto"/>
        <w:ind w:left="225" w:firstLine="555"/>
        <w:jc w:val="both"/>
        <w:rPr>
          <w:color w:val="000000"/>
          <w:sz w:val="20"/>
          <w:szCs w:val="20"/>
        </w:rPr>
      </w:pPr>
      <w:r>
        <w:rPr>
          <w:rFonts w:ascii="Symbol" w:hAnsi="Symbol"/>
        </w:rPr>
        <w:t></w:t>
      </w:r>
      <w:r>
        <w:t> анали</w:t>
      </w:r>
      <w:r w:rsidR="00811F11">
        <w:t>з;</w:t>
      </w:r>
    </w:p>
    <w:p w:rsidR="000241C9" w:rsidRPr="000241C9" w:rsidRDefault="000241C9" w:rsidP="00066019">
      <w:pPr>
        <w:widowControl w:val="0"/>
        <w:spacing w:line="276" w:lineRule="auto"/>
        <w:ind w:left="225" w:firstLine="555"/>
        <w:jc w:val="both"/>
      </w:pPr>
      <w:r>
        <w:rPr>
          <w:rFonts w:ascii="Symbol" w:hAnsi="Symbol"/>
        </w:rPr>
        <w:t></w:t>
      </w:r>
      <w:r>
        <w:t xml:space="preserve"> наблюдение; </w:t>
      </w:r>
    </w:p>
    <w:p w:rsidR="000241C9" w:rsidRPr="000241C9" w:rsidRDefault="000241C9" w:rsidP="00066019">
      <w:pPr>
        <w:widowControl w:val="0"/>
        <w:spacing w:line="276" w:lineRule="auto"/>
        <w:ind w:left="225" w:firstLine="555"/>
        <w:jc w:val="both"/>
      </w:pPr>
      <w:r>
        <w:rPr>
          <w:rFonts w:ascii="Symbol" w:hAnsi="Symbol"/>
        </w:rPr>
        <w:t></w:t>
      </w:r>
      <w:r>
        <w:t> измерение</w:t>
      </w:r>
      <w:r w:rsidRPr="000241C9">
        <w:t>;</w:t>
      </w:r>
    </w:p>
    <w:p w:rsidR="000241C9" w:rsidRPr="000241C9" w:rsidRDefault="000241C9" w:rsidP="00066019">
      <w:pPr>
        <w:widowControl w:val="0"/>
        <w:spacing w:line="276" w:lineRule="auto"/>
        <w:ind w:left="225" w:firstLine="555"/>
        <w:jc w:val="both"/>
      </w:pPr>
      <w:r>
        <w:rPr>
          <w:rFonts w:ascii="Symbol" w:hAnsi="Symbol"/>
        </w:rPr>
        <w:t></w:t>
      </w:r>
      <w:r>
        <w:t> сравнение;</w:t>
      </w:r>
    </w:p>
    <w:p w:rsidR="000241C9" w:rsidRDefault="000241C9" w:rsidP="00066019">
      <w:pPr>
        <w:widowControl w:val="0"/>
        <w:spacing w:line="276" w:lineRule="auto"/>
        <w:ind w:left="225" w:firstLine="555"/>
        <w:jc w:val="both"/>
      </w:pPr>
      <w:r>
        <w:rPr>
          <w:rFonts w:ascii="Symbol" w:hAnsi="Symbol"/>
        </w:rPr>
        <w:t></w:t>
      </w:r>
      <w:r>
        <w:t> визуализаци</w:t>
      </w:r>
      <w:r w:rsidR="00811F11">
        <w:t>я</w:t>
      </w:r>
      <w:r>
        <w:t xml:space="preserve"> данных.</w:t>
      </w:r>
    </w:p>
    <w:p w:rsidR="000241C9" w:rsidRPr="000241C9" w:rsidRDefault="000241C9" w:rsidP="00066019">
      <w:pPr>
        <w:widowControl w:val="0"/>
        <w:spacing w:before="120" w:line="276" w:lineRule="auto"/>
        <w:ind w:firstLine="539"/>
        <w:rPr>
          <w:b/>
          <w:bCs/>
          <w:i/>
          <w:iCs/>
        </w:rPr>
      </w:pPr>
      <w:r>
        <w:t> </w:t>
      </w:r>
      <w:r w:rsidRPr="000241C9">
        <w:rPr>
          <w:b/>
          <w:bCs/>
          <w:i/>
          <w:iCs/>
        </w:rPr>
        <w:t>Программа исследования</w:t>
      </w:r>
      <w:r>
        <w:rPr>
          <w:bCs/>
          <w:iCs/>
        </w:rPr>
        <w:t xml:space="preserve"> включала: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t xml:space="preserve">1. Изучение влияния автотранспорта на окружающую среду и здоровье людей и путей уменьшения транспортного загрязнения атмосферы по </w:t>
      </w:r>
      <w:proofErr w:type="gramStart"/>
      <w:r>
        <w:t>литературным</w:t>
      </w:r>
      <w:proofErr w:type="gramEnd"/>
      <w:r>
        <w:t xml:space="preserve"> и </w:t>
      </w:r>
      <w:proofErr w:type="spellStart"/>
      <w:r>
        <w:t>Интернет-источникам</w:t>
      </w:r>
      <w:proofErr w:type="spellEnd"/>
      <w:r>
        <w:t>.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t>2. Анализ материалов исследовательских работ, выполненных учащимися Киришского района.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t>3. Выбор 3 участков исследования (створов длиной 100 м) с разной величиной транспортного потока.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t xml:space="preserve">4. Учёт автотранспорта, проезжающего в </w:t>
      </w:r>
      <w:r w:rsidRPr="000241C9">
        <w:t>«</w:t>
      </w:r>
      <w:r>
        <w:t>час пик</w:t>
      </w:r>
      <w:r w:rsidRPr="000241C9">
        <w:t xml:space="preserve">» </w:t>
      </w:r>
      <w:r>
        <w:t>(1</w:t>
      </w:r>
      <w:r w:rsidR="002B390F">
        <w:t>7</w:t>
      </w:r>
      <w:r>
        <w:t>.00 – 1</w:t>
      </w:r>
      <w:r w:rsidR="002B390F">
        <w:t>8</w:t>
      </w:r>
      <w:r>
        <w:t xml:space="preserve">.00) по исследуемым участкам.  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lastRenderedPageBreak/>
        <w:t xml:space="preserve">5. Расчёт транспортной нагрузки (авт./час), расхода топлива, количества выбросов загрязняющих веществ (угарного газа, диоксида азота и углеводородов) и объёма чистого воздуха, необходимого для разбавления вредных веществ до безопасных концентраций для каждого створа. 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t>6. Занесение данных в сравнительные таблицы и создание сравнительных диаграмм.</w:t>
      </w:r>
    </w:p>
    <w:p w:rsidR="000241C9" w:rsidRDefault="000241C9" w:rsidP="00066019">
      <w:pPr>
        <w:widowControl w:val="0"/>
        <w:spacing w:line="276" w:lineRule="auto"/>
        <w:ind w:left="221" w:hanging="221"/>
        <w:jc w:val="both"/>
      </w:pPr>
      <w:r>
        <w:t>7. Анализ полученных результатов, сравнение их с материалами исследовательских работ предшественников и с литературными данными.</w:t>
      </w:r>
    </w:p>
    <w:p w:rsidR="000241C9" w:rsidRDefault="000241C9" w:rsidP="001A651A">
      <w:pPr>
        <w:widowControl w:val="0"/>
        <w:spacing w:line="276" w:lineRule="auto"/>
        <w:ind w:left="221" w:hanging="221"/>
        <w:jc w:val="both"/>
      </w:pPr>
      <w:r>
        <w:t>8. Выработку предложений по уменьшению транспортного загрязнения посёлка Будогощь.</w:t>
      </w:r>
    </w:p>
    <w:p w:rsidR="00274B02" w:rsidRPr="00274B02" w:rsidRDefault="00274B02" w:rsidP="001A651A">
      <w:pPr>
        <w:widowControl w:val="0"/>
        <w:spacing w:before="120" w:line="276" w:lineRule="auto"/>
        <w:ind w:firstLine="567"/>
        <w:rPr>
          <w:sz w:val="20"/>
          <w:szCs w:val="20"/>
        </w:rPr>
      </w:pPr>
      <w:r w:rsidRPr="00274B02">
        <w:rPr>
          <w:b/>
          <w:bCs/>
        </w:rPr>
        <w:t xml:space="preserve">Влияние автотранспорта на окружающую среду </w:t>
      </w:r>
      <w:r>
        <w:rPr>
          <w:bCs/>
        </w:rPr>
        <w:t>(обзор литературы)</w:t>
      </w:r>
    </w:p>
    <w:p w:rsidR="00811F11" w:rsidRPr="00811F11" w:rsidRDefault="00811F11" w:rsidP="00811F11">
      <w:pPr>
        <w:widowControl w:val="0"/>
        <w:spacing w:line="276" w:lineRule="auto"/>
        <w:ind w:firstLine="567"/>
        <w:jc w:val="both"/>
        <w:rPr>
          <w:rFonts w:ascii="Symbol" w:hAnsi="Symbol"/>
        </w:rPr>
      </w:pPr>
      <w:r w:rsidRPr="00664747">
        <w:rPr>
          <w:rFonts w:eastAsia="Calibri"/>
        </w:rPr>
        <w:t>С точки зрения наносимого экологического ущерба, автотранспорт лидирует во всех видах негативного воздействия</w:t>
      </w:r>
      <w:r w:rsidR="007F7F26">
        <w:rPr>
          <w:rFonts w:eastAsia="Calibri"/>
        </w:rPr>
        <w:t xml:space="preserve"> на окружающую среду. Вклад автомобилей в </w:t>
      </w:r>
      <w:r w:rsidRPr="00664747">
        <w:rPr>
          <w:rFonts w:eastAsia="Calibri"/>
        </w:rPr>
        <w:t>загрязнение воздуха</w:t>
      </w:r>
      <w:r w:rsidR="007F7F26">
        <w:rPr>
          <w:rFonts w:eastAsia="Calibri"/>
        </w:rPr>
        <w:t xml:space="preserve">  составляет 95%</w:t>
      </w:r>
      <w:r>
        <w:rPr>
          <w:rFonts w:eastAsia="Calibri"/>
        </w:rPr>
        <w:t xml:space="preserve">, </w:t>
      </w:r>
      <w:r w:rsidR="007F7F26">
        <w:rPr>
          <w:rFonts w:eastAsia="Calibri"/>
        </w:rPr>
        <w:t xml:space="preserve">в </w:t>
      </w:r>
      <w:r w:rsidRPr="00664747">
        <w:rPr>
          <w:rFonts w:eastAsia="Calibri"/>
        </w:rPr>
        <w:t>шум</w:t>
      </w:r>
      <w:r w:rsidR="007F7F26">
        <w:rPr>
          <w:rFonts w:eastAsia="Calibri"/>
        </w:rPr>
        <w:t>овое загрязнение – 49,5%</w:t>
      </w:r>
      <w:r>
        <w:rPr>
          <w:rFonts w:eastAsia="Calibri"/>
        </w:rPr>
        <w:t xml:space="preserve">, </w:t>
      </w:r>
      <w:r w:rsidR="007F7F26">
        <w:rPr>
          <w:rFonts w:eastAsia="Calibri"/>
        </w:rPr>
        <w:t xml:space="preserve">в </w:t>
      </w:r>
      <w:r w:rsidRPr="00664747">
        <w:rPr>
          <w:rFonts w:eastAsia="Calibri"/>
        </w:rPr>
        <w:t>воздействие на климат</w:t>
      </w:r>
      <w:r w:rsidR="007F7F26">
        <w:rPr>
          <w:rFonts w:eastAsia="Calibri"/>
        </w:rPr>
        <w:t xml:space="preserve"> – 68%</w:t>
      </w:r>
      <w:r>
        <w:rPr>
          <w:rFonts w:eastAsia="Calibri"/>
        </w:rPr>
        <w:t>.</w:t>
      </w:r>
    </w:p>
    <w:p w:rsidR="007F7F26" w:rsidRDefault="007F7F26" w:rsidP="007F7F26">
      <w:pPr>
        <w:widowControl w:val="0"/>
        <w:spacing w:line="276" w:lineRule="auto"/>
        <w:ind w:firstLine="567"/>
        <w:jc w:val="both"/>
      </w:pPr>
      <w:r>
        <w:t>При сгорании 1 т бензина в атмосферу выделяется 500-800 кг токсичных веществ.</w:t>
      </w:r>
      <w:r w:rsidR="00274B02">
        <w:t> Компоненты выхлопных газов (оксиды углерода, азота, серы, углеводороды, тяжёлые металлы и др.) загрязняют атмосферу, вызывая поражения различных систем органов у людей и животных, и угнетая рост и жизнедеятельность растений.</w:t>
      </w:r>
      <w:r>
        <w:t xml:space="preserve"> </w:t>
      </w:r>
    </w:p>
    <w:p w:rsidR="00274B02" w:rsidRDefault="007F7F26" w:rsidP="007F7F26">
      <w:pPr>
        <w:widowControl w:val="0"/>
        <w:spacing w:line="276" w:lineRule="auto"/>
        <w:ind w:firstLine="567"/>
        <w:jc w:val="both"/>
      </w:pPr>
      <w:r>
        <w:t>Кроме того, в</w:t>
      </w:r>
      <w:r w:rsidR="00274B02">
        <w:t xml:space="preserve"> процессе сжигания топлива автомобили потребляют большое количество атмосферного кислорода. Выхлопы автомобилей являются источником смога, парниковых газов и кислотных дождей, которые воздействуют на климат планеты. </w:t>
      </w:r>
    </w:p>
    <w:p w:rsidR="00274B02" w:rsidRPr="00274B02" w:rsidRDefault="00811F11" w:rsidP="00811F11">
      <w:pPr>
        <w:widowControl w:val="0"/>
        <w:spacing w:line="276" w:lineRule="auto"/>
        <w:ind w:firstLine="567"/>
        <w:jc w:val="both"/>
      </w:pPr>
      <w:r w:rsidRPr="00811F11">
        <w:rPr>
          <w:rStyle w:val="FontStyle71"/>
          <w:sz w:val="24"/>
          <w:szCs w:val="28"/>
        </w:rPr>
        <w:t xml:space="preserve">С целью уменьшения загрязнения воздуха дорожно-транспортными средствами можно сократить количество вредных веществ, выбрасываемых в атмосферу каждым автомобилем, а также максимально использовать транспортные средства, потребляющие меньше горючего и меньше загрязняющие атмосферу. </w:t>
      </w:r>
      <w:r>
        <w:t>Однако б</w:t>
      </w:r>
      <w:r w:rsidR="00274B02" w:rsidRPr="00274B02">
        <w:t xml:space="preserve">ольшинство мер по уменьшению транспортного загрязнения атмосферы, предлагаемых в проанализированных источниках информации, приемлемы, главным образом, для крупных городов. </w:t>
      </w:r>
    </w:p>
    <w:p w:rsidR="00274B02" w:rsidRPr="001A651A" w:rsidRDefault="00274B02" w:rsidP="001A651A">
      <w:pPr>
        <w:widowControl w:val="0"/>
        <w:spacing w:before="120" w:line="276" w:lineRule="auto"/>
        <w:ind w:firstLine="567"/>
      </w:pPr>
      <w:r w:rsidRPr="00274B02">
        <w:rPr>
          <w:b/>
          <w:bCs/>
        </w:rPr>
        <w:t xml:space="preserve">Оценка загрязнения воздуха выбросами автотранспорта в посёлке Будогощь </w:t>
      </w:r>
      <w:r w:rsidR="001A651A" w:rsidRPr="001A651A">
        <w:rPr>
          <w:bCs/>
        </w:rPr>
        <w:t>(результаты исследования)</w:t>
      </w:r>
    </w:p>
    <w:p w:rsidR="001A651A" w:rsidRPr="001A651A" w:rsidRDefault="001A651A" w:rsidP="001A651A">
      <w:pPr>
        <w:widowControl w:val="0"/>
        <w:spacing w:line="276" w:lineRule="auto"/>
        <w:ind w:firstLine="567"/>
        <w:jc w:val="both"/>
      </w:pPr>
      <w:r w:rsidRPr="007263F8">
        <w:t xml:space="preserve">Оценка интенсивности транспортного потока проводилась путём подсчёта количества автомобилей, проехавших по участку наблюдения длиной 100 м в обе стороны за 10 минут, и расчёта величины транспортного потока за 1 час. </w:t>
      </w:r>
      <w:r w:rsidRPr="001A651A">
        <w:t>Для исследования были выбраны 3 створа, расположенные в социально-значимых участках посёлка – на центральной площади, у детского сада и у больницы.</w:t>
      </w:r>
    </w:p>
    <w:p w:rsidR="00274B02" w:rsidRDefault="001A651A" w:rsidP="001A651A">
      <w:pPr>
        <w:widowControl w:val="0"/>
        <w:spacing w:line="276" w:lineRule="auto"/>
        <w:ind w:firstLine="567"/>
        <w:jc w:val="both"/>
      </w:pPr>
      <w:r>
        <w:t>Результаты учёта показали, что в</w:t>
      </w:r>
      <w:r w:rsidR="00274B02">
        <w:t xml:space="preserve">еличина транспортного потока в посёлке Будогощь достаточно велика для сельской местности и на центральной площади в </w:t>
      </w:r>
      <w:r w:rsidR="00274B02" w:rsidRPr="00274B02">
        <w:t>«</w:t>
      </w:r>
      <w:r w:rsidR="00274B02">
        <w:t>час пик</w:t>
      </w:r>
      <w:r w:rsidR="00274B02" w:rsidRPr="00274B02">
        <w:t xml:space="preserve">» </w:t>
      </w:r>
      <w:r w:rsidR="00274B02">
        <w:t>на 5% превышает допустимые санитарные нормативы для жилой зоны</w:t>
      </w:r>
      <w:r>
        <w:t xml:space="preserve"> (200 авт./ч)</w:t>
      </w:r>
      <w:r w:rsidR="00274B02">
        <w:t>.</w:t>
      </w:r>
      <w:r w:rsidR="00DC23F4">
        <w:t xml:space="preserve"> Наибольший вклад в транспортный поток вносят легковые автомобили (диаграмма 1).</w:t>
      </w:r>
    </w:p>
    <w:p w:rsidR="001A651A" w:rsidRDefault="00DC23F4" w:rsidP="001A651A">
      <w:pPr>
        <w:widowControl w:val="0"/>
        <w:spacing w:line="276" w:lineRule="auto"/>
        <w:ind w:firstLine="567"/>
        <w:jc w:val="both"/>
      </w:pPr>
      <w:r>
        <w:rPr>
          <w:noProof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78105</wp:posOffset>
            </wp:positionV>
            <wp:extent cx="3333750" cy="211836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18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3150870" cy="2171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71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5579745</wp:posOffset>
            </wp:positionV>
            <wp:extent cx="2915920" cy="16198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6198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DC23F4" w:rsidRDefault="00DC23F4" w:rsidP="001A651A">
      <w:pPr>
        <w:widowControl w:val="0"/>
        <w:spacing w:line="276" w:lineRule="auto"/>
        <w:ind w:firstLine="567"/>
        <w:jc w:val="both"/>
      </w:pPr>
    </w:p>
    <w:p w:rsidR="000004B8" w:rsidRPr="000004B8" w:rsidRDefault="00DC23F4" w:rsidP="000004B8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664747">
        <w:t xml:space="preserve">Согласно </w:t>
      </w:r>
      <w:r>
        <w:t>найденным</w:t>
      </w:r>
      <w:r w:rsidRPr="00664747">
        <w:t xml:space="preserve"> в литературе справочным материалам, автомобиль с дизельным двигателем потребляет в 4 раза больше топлива, чем автомобиль, работающий на бензине.</w:t>
      </w:r>
      <w:r>
        <w:t xml:space="preserve"> Но </w:t>
      </w:r>
      <w:r>
        <w:lastRenderedPageBreak/>
        <w:t xml:space="preserve">суммарный расход бензина превышает суммарный расход дизельного топлива за счёт значительного преобладания легковых автомобилей в транспортном потоке. </w:t>
      </w:r>
      <w:r w:rsidR="000004B8">
        <w:t>Таким образом, легковые автомобили – основной источник транспортного загрязнения воздуха в посёлке: их вклад в суммарный расход топлива автотранспортом составляет 60 – 100%, а в суммарный объём выбрасываемых в атмосферу угарного газа, углеводородов и диоксида азота</w:t>
      </w:r>
      <w:r w:rsidR="000004B8" w:rsidRPr="001A651A">
        <w:rPr>
          <w:vertAlign w:val="subscript"/>
        </w:rPr>
        <w:t xml:space="preserve"> </w:t>
      </w:r>
      <w:r w:rsidR="000004B8">
        <w:t>– 85,7 – 100%.</w:t>
      </w:r>
    </w:p>
    <w:p w:rsidR="00274B02" w:rsidRPr="00274B02" w:rsidRDefault="00774183" w:rsidP="000004B8">
      <w:pPr>
        <w:widowControl w:val="0"/>
        <w:spacing w:line="276" w:lineRule="auto"/>
        <w:ind w:firstLine="567"/>
        <w:jc w:val="both"/>
      </w:pPr>
      <w:r>
        <w:t>Расчёт количества выбросов загрязняющих веществ</w:t>
      </w:r>
      <w:r w:rsidRPr="00274B02">
        <w:t xml:space="preserve"> </w:t>
      </w:r>
      <w:r>
        <w:t xml:space="preserve">и объёма чистого воздуха, необходимого для их разбавления до безопасных концентраций, проводился по методике С.В. Алексеева. </w:t>
      </w:r>
      <w:r w:rsidR="000004B8">
        <w:t>Общий р</w:t>
      </w:r>
      <w:r w:rsidR="00274B02">
        <w:t xml:space="preserve">асчётный объём выбросов автомобилями угарного газа, углеводородов и диоксида азота на исследуемых участках достигает  в </w:t>
      </w:r>
      <w:r w:rsidR="00274B02" w:rsidRPr="00274B02">
        <w:t>«</w:t>
      </w:r>
      <w:r w:rsidR="00274B02">
        <w:t>час пик</w:t>
      </w:r>
      <w:r w:rsidR="00274B02" w:rsidRPr="00274B02">
        <w:t xml:space="preserve">» </w:t>
      </w:r>
      <w:r w:rsidR="00274B02">
        <w:t>соответственно до 12,6 л, 2,1 л и 0,84 л в час на 100 м пути</w:t>
      </w:r>
      <w:r w:rsidR="00DC23F4">
        <w:t xml:space="preserve"> (диаграмма 2)</w:t>
      </w:r>
      <w:r w:rsidR="00274B02">
        <w:t xml:space="preserve">. </w:t>
      </w:r>
      <w:r w:rsidR="00DC23F4">
        <w:t>По результатам расчётов, д</w:t>
      </w:r>
      <w:r w:rsidR="00274B02">
        <w:t>ля разбавления выбросов угарного газа и более токсичного диоксида азота</w:t>
      </w:r>
      <w:r w:rsidR="00274B02" w:rsidRPr="001A651A">
        <w:rPr>
          <w:vertAlign w:val="subscript"/>
        </w:rPr>
        <w:t xml:space="preserve"> </w:t>
      </w:r>
      <w:r w:rsidR="00274B02">
        <w:t>до безопасных концентраций в самом оживлённом месте посёлка требуется соответственно до 3,15 тыс. м</w:t>
      </w:r>
      <w:r w:rsidR="00274B02" w:rsidRPr="001A651A">
        <w:rPr>
          <w:vertAlign w:val="superscript"/>
        </w:rPr>
        <w:t>3</w:t>
      </w:r>
      <w:r w:rsidR="00274B02">
        <w:t xml:space="preserve"> и до 8,6 тыс. м</w:t>
      </w:r>
      <w:r w:rsidR="00274B02" w:rsidRPr="001A651A">
        <w:rPr>
          <w:vertAlign w:val="superscript"/>
        </w:rPr>
        <w:t>3</w:t>
      </w:r>
      <w:r w:rsidR="00274B02">
        <w:t xml:space="preserve"> воздуха в </w:t>
      </w:r>
      <w:r w:rsidR="00274B02" w:rsidRPr="00274B02">
        <w:t>«</w:t>
      </w:r>
      <w:r w:rsidR="00274B02">
        <w:t>час пик</w:t>
      </w:r>
      <w:r w:rsidR="00274B02" w:rsidRPr="00274B02">
        <w:t xml:space="preserve">». </w:t>
      </w:r>
    </w:p>
    <w:p w:rsidR="00274B02" w:rsidRDefault="00274B02" w:rsidP="00066019">
      <w:pPr>
        <w:widowControl w:val="0"/>
        <w:spacing w:line="276" w:lineRule="auto"/>
        <w:rPr>
          <w:sz w:val="20"/>
          <w:szCs w:val="20"/>
        </w:rPr>
      </w:pPr>
      <w:r>
        <w:t> </w:t>
      </w:r>
    </w:p>
    <w:p w:rsidR="00274B02" w:rsidRDefault="00274B02" w:rsidP="00066019">
      <w:pPr>
        <w:widowControl w:val="0"/>
        <w:spacing w:line="276" w:lineRule="auto"/>
        <w:ind w:left="12" w:firstLine="555"/>
        <w:jc w:val="both"/>
        <w:rPr>
          <w:b/>
          <w:bCs/>
        </w:rPr>
      </w:pPr>
      <w:r>
        <w:t xml:space="preserve">В результате исследования выявлен уровень загрязнения воздуха выбросами автотранспорта в пос. Будогощь, предложены меры по решению проблемы. Таким образом, </w:t>
      </w:r>
      <w:r w:rsidRPr="00066019">
        <w:rPr>
          <w:bCs/>
          <w:u w:val="single"/>
        </w:rPr>
        <w:t xml:space="preserve">цель работы достигнута, поставленные задачи выполнены. </w:t>
      </w:r>
    </w:p>
    <w:p w:rsidR="00274B02" w:rsidRPr="00066019" w:rsidRDefault="00066019" w:rsidP="000004B8">
      <w:pPr>
        <w:widowControl w:val="0"/>
        <w:spacing w:line="276" w:lineRule="auto"/>
        <w:ind w:left="12" w:firstLine="555"/>
        <w:jc w:val="both"/>
        <w:rPr>
          <w:szCs w:val="21"/>
        </w:rPr>
      </w:pPr>
      <w:r w:rsidRPr="00066019">
        <w:rPr>
          <w:b/>
          <w:bCs/>
          <w:szCs w:val="21"/>
        </w:rPr>
        <w:t>В</w:t>
      </w:r>
      <w:r w:rsidR="00274B02" w:rsidRPr="00066019">
        <w:rPr>
          <w:b/>
          <w:bCs/>
          <w:szCs w:val="21"/>
        </w:rPr>
        <w:t>ыводы</w:t>
      </w:r>
      <w:r w:rsidR="00274B02" w:rsidRPr="00066019">
        <w:rPr>
          <w:szCs w:val="21"/>
        </w:rPr>
        <w:t>:</w:t>
      </w:r>
    </w:p>
    <w:p w:rsidR="00274B02" w:rsidRDefault="00274B02" w:rsidP="00066019">
      <w:pPr>
        <w:widowControl w:val="0"/>
        <w:spacing w:line="276" w:lineRule="auto"/>
        <w:ind w:left="357" w:hanging="345"/>
        <w:jc w:val="both"/>
        <w:rPr>
          <w:color w:val="000000"/>
          <w:sz w:val="20"/>
          <w:szCs w:val="20"/>
        </w:rPr>
      </w:pPr>
      <w:r>
        <w:t xml:space="preserve">1. Анализ литературы позволяет утверждать, что автотранспорт является главным источником загрязнения окружающей среды в населённых пунктах, его выбросы негативно влияют на здоровье человека. </w:t>
      </w:r>
    </w:p>
    <w:p w:rsidR="00274B02" w:rsidRDefault="00274B02" w:rsidP="00066019">
      <w:pPr>
        <w:widowControl w:val="0"/>
        <w:spacing w:line="276" w:lineRule="auto"/>
        <w:ind w:left="357" w:hanging="345"/>
        <w:jc w:val="both"/>
      </w:pPr>
      <w:r>
        <w:t xml:space="preserve">2. В результате количественно-временного подсчёта, проезжающего автотранспорта на исследуемых участках выявлено, что величина транспортного потока в </w:t>
      </w:r>
      <w:r w:rsidRPr="00274B02">
        <w:t>«</w:t>
      </w:r>
      <w:r>
        <w:t>часы пик</w:t>
      </w:r>
      <w:r w:rsidRPr="00274B02">
        <w:t xml:space="preserve">» </w:t>
      </w:r>
      <w:r>
        <w:t>в центре посёлка на 5% превышает санитарную норму.</w:t>
      </w:r>
    </w:p>
    <w:p w:rsidR="00274B02" w:rsidRDefault="00274B02" w:rsidP="00066019">
      <w:pPr>
        <w:widowControl w:val="0"/>
        <w:spacing w:line="276" w:lineRule="auto"/>
        <w:ind w:left="357" w:hanging="345"/>
        <w:jc w:val="both"/>
      </w:pPr>
      <w:r>
        <w:t xml:space="preserve">3.  Наиболее значительны </w:t>
      </w:r>
      <w:r w:rsidR="000004B8">
        <w:t xml:space="preserve">расчётные объёмы </w:t>
      </w:r>
      <w:r>
        <w:t>выброс</w:t>
      </w:r>
      <w:r w:rsidR="000004B8">
        <w:t>ов</w:t>
      </w:r>
      <w:r>
        <w:t xml:space="preserve"> автомобилями угарного газа, но наибольший  объём чистого воздуха требуется для разбавления выбросов диоксида азота.</w:t>
      </w:r>
    </w:p>
    <w:p w:rsidR="00274B02" w:rsidRDefault="00274B02" w:rsidP="00066019">
      <w:pPr>
        <w:widowControl w:val="0"/>
        <w:spacing w:line="276" w:lineRule="auto"/>
        <w:ind w:left="357" w:hanging="345"/>
        <w:jc w:val="both"/>
      </w:pPr>
      <w:r>
        <w:t xml:space="preserve">4. Сравнительный анализ работы двигателей на бензиновом и дизельном топливе показал, что наибольший вклад в загрязнение атмосферы посёлка вносит легковой автотранспорт. </w:t>
      </w:r>
    </w:p>
    <w:p w:rsidR="00274B02" w:rsidRPr="00274B02" w:rsidRDefault="00274B02" w:rsidP="00066019">
      <w:pPr>
        <w:widowControl w:val="0"/>
        <w:spacing w:line="276" w:lineRule="auto"/>
        <w:ind w:left="12" w:firstLine="555"/>
        <w:jc w:val="both"/>
      </w:pPr>
      <w:r w:rsidRPr="00066019">
        <w:rPr>
          <w:bCs/>
          <w:u w:val="single"/>
        </w:rPr>
        <w:t>Рабочая гипотеза подтвердилась</w:t>
      </w:r>
      <w:r w:rsidRPr="00066019">
        <w:rPr>
          <w:u w:val="single"/>
        </w:rPr>
        <w:t>:</w:t>
      </w:r>
      <w:r>
        <w:t xml:space="preserve"> величина транспортного потока в </w:t>
      </w:r>
      <w:r w:rsidRPr="00274B02">
        <w:t>«</w:t>
      </w:r>
      <w:r>
        <w:t>часы пик</w:t>
      </w:r>
      <w:r w:rsidRPr="00274B02">
        <w:t>»</w:t>
      </w:r>
      <w:r>
        <w:t xml:space="preserve"> в центре посёлка может превышать санитарные нормы для жилой зоны, главным образом, за счёт легковых </w:t>
      </w:r>
      <w:r w:rsidRPr="00274B02">
        <w:t>автомобилей.</w:t>
      </w:r>
    </w:p>
    <w:p w:rsidR="00274B02" w:rsidRPr="00274B02" w:rsidRDefault="00274B02" w:rsidP="00066019">
      <w:pPr>
        <w:widowControl w:val="0"/>
        <w:spacing w:line="276" w:lineRule="auto"/>
        <w:ind w:left="12" w:firstLine="555"/>
        <w:jc w:val="both"/>
        <w:rPr>
          <w:szCs w:val="21"/>
        </w:rPr>
      </w:pPr>
      <w:r w:rsidRPr="00274B02">
        <w:rPr>
          <w:b/>
          <w:bCs/>
          <w:szCs w:val="21"/>
        </w:rPr>
        <w:t xml:space="preserve">Рекомендации по уменьшению транспортного загрязнения посёлка: </w:t>
      </w:r>
    </w:p>
    <w:p w:rsidR="00274B02" w:rsidRDefault="00274B02" w:rsidP="00066019">
      <w:pPr>
        <w:widowControl w:val="0"/>
        <w:spacing w:before="60" w:after="60" w:line="276" w:lineRule="auto"/>
        <w:ind w:left="357" w:hanging="345"/>
        <w:jc w:val="both"/>
        <w:rPr>
          <w:sz w:val="20"/>
          <w:szCs w:val="20"/>
        </w:rPr>
      </w:pPr>
      <w:r>
        <w:rPr>
          <w:rFonts w:ascii="Symbol" w:hAnsi="Symbol"/>
        </w:rPr>
        <w:t></w:t>
      </w:r>
      <w:r>
        <w:t> принятие мер по уменьшению количества вредных выбросов двигателями внутреннего сгорания:</w:t>
      </w:r>
    </w:p>
    <w:p w:rsidR="00274B02" w:rsidRDefault="00274B02" w:rsidP="00066019">
      <w:pPr>
        <w:widowControl w:val="0"/>
        <w:spacing w:after="60" w:line="276" w:lineRule="auto"/>
        <w:ind w:left="720"/>
        <w:jc w:val="both"/>
      </w:pPr>
      <w:r>
        <w:rPr>
          <w:rFonts w:ascii="Symbol" w:hAnsi="Symbol"/>
        </w:rPr>
        <w:t></w:t>
      </w:r>
      <w:r>
        <w:t> повышение профессионализма и ответственности водителей за состояние своих автомобилей,</w:t>
      </w:r>
    </w:p>
    <w:p w:rsidR="00274B02" w:rsidRDefault="00274B02" w:rsidP="00066019">
      <w:pPr>
        <w:widowControl w:val="0"/>
        <w:spacing w:after="60" w:line="276" w:lineRule="auto"/>
        <w:ind w:left="1065" w:hanging="345"/>
        <w:jc w:val="both"/>
      </w:pPr>
      <w:r>
        <w:rPr>
          <w:rFonts w:ascii="Symbol" w:hAnsi="Symbol"/>
        </w:rPr>
        <w:t></w:t>
      </w:r>
      <w:r>
        <w:t> ремонт дорог,</w:t>
      </w:r>
    </w:p>
    <w:p w:rsidR="00274B02" w:rsidRDefault="00274B02" w:rsidP="00066019">
      <w:pPr>
        <w:widowControl w:val="0"/>
        <w:spacing w:after="60" w:line="276" w:lineRule="auto"/>
        <w:ind w:left="1065" w:hanging="345"/>
        <w:jc w:val="both"/>
      </w:pPr>
      <w:r>
        <w:rPr>
          <w:rFonts w:ascii="Symbol" w:hAnsi="Symbol"/>
        </w:rPr>
        <w:t></w:t>
      </w:r>
      <w:r>
        <w:t xml:space="preserve"> рациональная организация дорожного движения; </w:t>
      </w:r>
    </w:p>
    <w:p w:rsidR="00274B02" w:rsidRDefault="00274B02" w:rsidP="00066019">
      <w:pPr>
        <w:widowControl w:val="0"/>
        <w:spacing w:after="60" w:line="276" w:lineRule="auto"/>
        <w:ind w:left="357" w:hanging="345"/>
        <w:jc w:val="both"/>
      </w:pPr>
      <w:r>
        <w:rPr>
          <w:rFonts w:ascii="Symbol" w:hAnsi="Symbol"/>
        </w:rPr>
        <w:t></w:t>
      </w:r>
      <w:r>
        <w:t xml:space="preserve"> использование альтернативных видов транспорта (велосипед), </w:t>
      </w:r>
    </w:p>
    <w:p w:rsidR="00274B02" w:rsidRDefault="00274B02" w:rsidP="00066019">
      <w:pPr>
        <w:widowControl w:val="0"/>
        <w:spacing w:after="60" w:line="276" w:lineRule="auto"/>
        <w:ind w:left="357" w:hanging="345"/>
        <w:jc w:val="both"/>
      </w:pPr>
      <w:r>
        <w:rPr>
          <w:rFonts w:ascii="Symbol" w:hAnsi="Symbol"/>
        </w:rPr>
        <w:t></w:t>
      </w:r>
      <w:r>
        <w:t xml:space="preserve"> озеленение посёлка, создание </w:t>
      </w:r>
      <w:r w:rsidRPr="00274B02">
        <w:t>«</w:t>
      </w:r>
      <w:r>
        <w:t>зелёных полос</w:t>
      </w:r>
      <w:r w:rsidRPr="00274B02">
        <w:t xml:space="preserve">» </w:t>
      </w:r>
      <w:r>
        <w:t>вдоль автодорог.</w:t>
      </w:r>
    </w:p>
    <w:p w:rsidR="00274B02" w:rsidRDefault="00274B02" w:rsidP="00274B02">
      <w:pPr>
        <w:widowControl w:val="0"/>
      </w:pPr>
      <w:r>
        <w:t> </w:t>
      </w:r>
    </w:p>
    <w:p w:rsidR="000241C9" w:rsidRDefault="000241C9" w:rsidP="000241C9">
      <w:pPr>
        <w:widowControl w:val="0"/>
      </w:pPr>
    </w:p>
    <w:p w:rsidR="000241C9" w:rsidRDefault="000241C9" w:rsidP="000241C9">
      <w:pPr>
        <w:widowControl w:val="0"/>
      </w:pPr>
    </w:p>
    <w:p w:rsidR="00E611CA" w:rsidRDefault="00E611CA" w:rsidP="00E611CA">
      <w:pPr>
        <w:widowControl w:val="0"/>
        <w:ind w:left="12"/>
        <w:jc w:val="both"/>
      </w:pPr>
    </w:p>
    <w:p w:rsidR="00E611CA" w:rsidRDefault="00E611CA" w:rsidP="00E611CA">
      <w:pPr>
        <w:widowControl w:val="0"/>
      </w:pPr>
      <w:r>
        <w:t> </w:t>
      </w:r>
    </w:p>
    <w:p w:rsidR="000B106A" w:rsidRDefault="00DC23F4">
      <w:r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5579745</wp:posOffset>
            </wp:positionV>
            <wp:extent cx="2915920" cy="1619885"/>
            <wp:effectExtent l="1905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6198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5579745</wp:posOffset>
            </wp:positionV>
            <wp:extent cx="2915920" cy="1619885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6198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B106A" w:rsidSect="00A54552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03" w:rsidRDefault="00725E03" w:rsidP="000B46EB">
      <w:r>
        <w:separator/>
      </w:r>
    </w:p>
  </w:endnote>
  <w:endnote w:type="continuationSeparator" w:id="0">
    <w:p w:rsidR="00725E03" w:rsidRDefault="00725E03" w:rsidP="000B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08" w:rsidRDefault="000B46EB" w:rsidP="008B5A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41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708" w:rsidRDefault="00725E03" w:rsidP="008B5A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08" w:rsidRDefault="000B46EB" w:rsidP="008B5A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41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90F">
      <w:rPr>
        <w:rStyle w:val="a7"/>
        <w:noProof/>
      </w:rPr>
      <w:t>1</w:t>
    </w:r>
    <w:r>
      <w:rPr>
        <w:rStyle w:val="a7"/>
      </w:rPr>
      <w:fldChar w:fldCharType="end"/>
    </w:r>
  </w:p>
  <w:p w:rsidR="00970708" w:rsidRDefault="00725E03" w:rsidP="008B5AB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03" w:rsidRDefault="00725E03" w:rsidP="000B46EB">
      <w:r>
        <w:separator/>
      </w:r>
    </w:p>
  </w:footnote>
  <w:footnote w:type="continuationSeparator" w:id="0">
    <w:p w:rsidR="00725E03" w:rsidRDefault="00725E03" w:rsidP="000B4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FC3"/>
    <w:multiLevelType w:val="hybridMultilevel"/>
    <w:tmpl w:val="F296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7C9"/>
    <w:multiLevelType w:val="hybridMultilevel"/>
    <w:tmpl w:val="188618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60A"/>
    <w:multiLevelType w:val="hybridMultilevel"/>
    <w:tmpl w:val="0792BB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27B71"/>
    <w:multiLevelType w:val="multilevel"/>
    <w:tmpl w:val="E5CE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B02880"/>
    <w:multiLevelType w:val="hybridMultilevel"/>
    <w:tmpl w:val="8D52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67E29"/>
    <w:multiLevelType w:val="multilevel"/>
    <w:tmpl w:val="E5CE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1CA"/>
    <w:rsid w:val="000004B8"/>
    <w:rsid w:val="000241C9"/>
    <w:rsid w:val="00066019"/>
    <w:rsid w:val="000B106A"/>
    <w:rsid w:val="000B46EB"/>
    <w:rsid w:val="001A651A"/>
    <w:rsid w:val="00274B02"/>
    <w:rsid w:val="002B390F"/>
    <w:rsid w:val="002C5192"/>
    <w:rsid w:val="00725E03"/>
    <w:rsid w:val="00774183"/>
    <w:rsid w:val="007F7F26"/>
    <w:rsid w:val="00811F11"/>
    <w:rsid w:val="00DC23F4"/>
    <w:rsid w:val="00E6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1CA"/>
    <w:pPr>
      <w:jc w:val="both"/>
    </w:pPr>
    <w:rPr>
      <w:sz w:val="28"/>
      <w:szCs w:val="28"/>
      <w:lang w:eastAsia="ko-KR"/>
    </w:rPr>
  </w:style>
  <w:style w:type="character" w:customStyle="1" w:styleId="a4">
    <w:name w:val="Основной текст Знак"/>
    <w:basedOn w:val="a0"/>
    <w:link w:val="a3"/>
    <w:rsid w:val="00E611CA"/>
    <w:rPr>
      <w:rFonts w:eastAsia="Times New Roman" w:cs="Times New Roman"/>
      <w:szCs w:val="28"/>
      <w:lang w:eastAsia="ko-KR"/>
    </w:rPr>
  </w:style>
  <w:style w:type="paragraph" w:styleId="a5">
    <w:name w:val="footer"/>
    <w:basedOn w:val="a"/>
    <w:link w:val="a6"/>
    <w:rsid w:val="00E61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11CA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11CA"/>
  </w:style>
  <w:style w:type="paragraph" w:styleId="a8">
    <w:name w:val="List Paragraph"/>
    <w:basedOn w:val="a"/>
    <w:uiPriority w:val="34"/>
    <w:qFormat/>
    <w:rsid w:val="00811F11"/>
    <w:pPr>
      <w:ind w:left="720"/>
      <w:contextualSpacing/>
    </w:pPr>
  </w:style>
  <w:style w:type="character" w:customStyle="1" w:styleId="FontStyle71">
    <w:name w:val="Font Style71"/>
    <w:basedOn w:val="a0"/>
    <w:uiPriority w:val="99"/>
    <w:rsid w:val="00811F11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65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2019-04-29T02:30:00Z</dcterms:created>
  <dcterms:modified xsi:type="dcterms:W3CDTF">2019-04-29T04:13:00Z</dcterms:modified>
</cp:coreProperties>
</file>