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31" w:rsidRPr="00C12594" w:rsidRDefault="002D6898" w:rsidP="00F91F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Общее описание инновационного продукта: ключевые положения, глоссарий</w:t>
      </w:r>
    </w:p>
    <w:p w:rsidR="009A266A" w:rsidRPr="00C12594" w:rsidRDefault="009A266A" w:rsidP="00525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C12594">
        <w:rPr>
          <w:rFonts w:ascii="Times New Roman" w:hAnsi="Times New Roman" w:cs="Times New Roman"/>
          <w:sz w:val="24"/>
          <w:szCs w:val="24"/>
        </w:rPr>
        <w:t xml:space="preserve">: </w:t>
      </w:r>
      <w:r w:rsidR="00305E18" w:rsidRPr="00C12594">
        <w:rPr>
          <w:rFonts w:ascii="Times New Roman" w:hAnsi="Times New Roman" w:cs="Times New Roman"/>
          <w:sz w:val="24"/>
          <w:szCs w:val="24"/>
        </w:rPr>
        <w:t>система дополнительного</w:t>
      </w:r>
      <w:r w:rsidRPr="00C1259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05E18" w:rsidRPr="00C12594">
        <w:rPr>
          <w:rFonts w:ascii="Times New Roman" w:hAnsi="Times New Roman" w:cs="Times New Roman"/>
          <w:sz w:val="24"/>
          <w:szCs w:val="24"/>
        </w:rPr>
        <w:t>я</w:t>
      </w:r>
      <w:r w:rsidRPr="00C12594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2B0FE9" w:rsidRPr="00C12594">
        <w:rPr>
          <w:rFonts w:ascii="Times New Roman" w:hAnsi="Times New Roman" w:cs="Times New Roman"/>
          <w:sz w:val="24"/>
          <w:szCs w:val="24"/>
        </w:rPr>
        <w:t>образовательная среда</w:t>
      </w:r>
      <w:r w:rsidR="00C95302" w:rsidRPr="00C12594">
        <w:rPr>
          <w:rFonts w:ascii="Times New Roman" w:hAnsi="Times New Roman" w:cs="Times New Roman"/>
          <w:sz w:val="24"/>
          <w:szCs w:val="24"/>
        </w:rPr>
        <w:t xml:space="preserve"> УДОД</w:t>
      </w:r>
      <w:r w:rsidR="002B0FE9" w:rsidRPr="00C12594">
        <w:rPr>
          <w:rFonts w:ascii="Times New Roman" w:hAnsi="Times New Roman" w:cs="Times New Roman"/>
          <w:sz w:val="24"/>
          <w:szCs w:val="24"/>
        </w:rPr>
        <w:t xml:space="preserve">, профессиональное и личностное </w:t>
      </w:r>
      <w:r w:rsidRPr="00C12594">
        <w:rPr>
          <w:rFonts w:ascii="Times New Roman" w:hAnsi="Times New Roman" w:cs="Times New Roman"/>
          <w:sz w:val="24"/>
          <w:szCs w:val="24"/>
        </w:rPr>
        <w:t xml:space="preserve">самоопределение, </w:t>
      </w:r>
      <w:r w:rsidR="00305E18" w:rsidRPr="00C12594">
        <w:rPr>
          <w:rFonts w:ascii="Times New Roman" w:hAnsi="Times New Roman" w:cs="Times New Roman"/>
          <w:sz w:val="24"/>
          <w:szCs w:val="24"/>
        </w:rPr>
        <w:t>социальное партнерство</w:t>
      </w:r>
      <w:r w:rsidR="002B0FE9" w:rsidRPr="00C12594">
        <w:rPr>
          <w:rFonts w:ascii="Times New Roman" w:hAnsi="Times New Roman" w:cs="Times New Roman"/>
          <w:sz w:val="24"/>
          <w:szCs w:val="24"/>
        </w:rPr>
        <w:t>.</w:t>
      </w:r>
    </w:p>
    <w:p w:rsidR="00DF01B7" w:rsidRPr="00C12594" w:rsidRDefault="00DF01B7" w:rsidP="0052577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ab/>
      </w:r>
      <w:r w:rsidRPr="00C12594">
        <w:rPr>
          <w:rFonts w:ascii="Times New Roman" w:hAnsi="Times New Roman" w:cs="Times New Roman"/>
          <w:sz w:val="24"/>
          <w:szCs w:val="24"/>
        </w:rPr>
        <w:t xml:space="preserve">Противоречия между возрастающими потребностями общества, государства в создании условий  для самоопределяющейся личности и недостаточной разработанностью проблемы использования образовательной среды УДОД как фактора профессионального самоопределения детей средствами дополнительного образования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послужили основанием выбора создания данного ИННОВАЦИОННОГО ПРОДУКТА</w:t>
      </w:r>
      <w:r w:rsidR="001136C1" w:rsidRPr="00C1259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1136C1" w:rsidRPr="00C12594">
        <w:rPr>
          <w:rFonts w:ascii="Times New Roman" w:hAnsi="Times New Roman" w:cs="Times New Roman"/>
          <w:color w:val="000000"/>
          <w:sz w:val="24"/>
          <w:szCs w:val="24"/>
        </w:rPr>
        <w:t>а «Прикоснись к профессиям!»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E18" w:rsidRPr="00C12594" w:rsidRDefault="00BF458A" w:rsidP="00305E1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 xml:space="preserve">Система дополнительного </w:t>
      </w:r>
      <w:r w:rsidR="00305E18" w:rsidRPr="00C12594">
        <w:rPr>
          <w:rFonts w:ascii="Times New Roman" w:hAnsi="Times New Roman" w:cs="Times New Roman"/>
          <w:b/>
          <w:sz w:val="24"/>
          <w:szCs w:val="24"/>
        </w:rPr>
        <w:t>образования детей</w:t>
      </w:r>
      <w:r w:rsidR="00C12594" w:rsidRPr="00C1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594">
        <w:rPr>
          <w:rFonts w:ascii="Times New Roman" w:hAnsi="Times New Roman" w:cs="Times New Roman"/>
          <w:sz w:val="24"/>
          <w:szCs w:val="24"/>
        </w:rPr>
        <w:t xml:space="preserve">изначально создавалась и развивалась как многомерная, полифункциональная структура, ориентированная на развитие творческих способностей и духовных потребностей учащихся. 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расширяет пространство самореализации личности, развивает ее познавательный интерес в различных областях, помогает овладевать различными способами деятельности, позволяет в процессе занятий самоопределиться, познакомиться с рядом специальностей, профессий, приобрести опыт социализации. Большую роль внешкольные учреждения играли в професси</w:t>
      </w:r>
      <w:r w:rsidR="00305E18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ональной ориентации школьников.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Это были различные научные общества школьников, «малые академии», клубы юных моряков и речников, пограничников и геологов, археологов и космонавтов. </w:t>
      </w:r>
      <w:r w:rsidR="002B0FE9" w:rsidRPr="00C12594">
        <w:rPr>
          <w:rFonts w:ascii="Times New Roman" w:hAnsi="Times New Roman" w:cs="Times New Roman"/>
          <w:sz w:val="24"/>
          <w:szCs w:val="24"/>
        </w:rPr>
        <w:t xml:space="preserve">В последние годы в системе дополнительного образования детей очень заметны реформаторские тенденции, </w:t>
      </w:r>
      <w:r w:rsidR="00305E18" w:rsidRPr="00C12594">
        <w:rPr>
          <w:rFonts w:ascii="Times New Roman" w:hAnsi="Times New Roman" w:cs="Times New Roman"/>
          <w:sz w:val="24"/>
          <w:szCs w:val="24"/>
        </w:rPr>
        <w:t>содействующие</w:t>
      </w:r>
      <w:r w:rsidR="002B0FE9" w:rsidRPr="00C12594">
        <w:rPr>
          <w:rFonts w:ascii="Times New Roman" w:hAnsi="Times New Roman" w:cs="Times New Roman"/>
          <w:sz w:val="24"/>
          <w:szCs w:val="24"/>
        </w:rPr>
        <w:t xml:space="preserve"> личностному и профессиональному самоопределению обучающихся, их адаптации</w:t>
      </w:r>
      <w:r w:rsidR="00305E18" w:rsidRPr="00C12594">
        <w:rPr>
          <w:rFonts w:ascii="Times New Roman" w:hAnsi="Times New Roman" w:cs="Times New Roman"/>
          <w:sz w:val="24"/>
          <w:szCs w:val="24"/>
        </w:rPr>
        <w:t xml:space="preserve"> к жизни в динамичном обществе, </w:t>
      </w:r>
      <w:r w:rsidR="002B0FE9" w:rsidRPr="00C12594">
        <w:rPr>
          <w:rFonts w:ascii="Times New Roman" w:hAnsi="Times New Roman" w:cs="Times New Roman"/>
          <w:sz w:val="24"/>
          <w:szCs w:val="24"/>
        </w:rPr>
        <w:t xml:space="preserve">все большее внимание </w:t>
      </w:r>
      <w:r w:rsidR="00305E18" w:rsidRPr="00C12594">
        <w:rPr>
          <w:rFonts w:ascii="Times New Roman" w:hAnsi="Times New Roman" w:cs="Times New Roman"/>
          <w:sz w:val="24"/>
          <w:szCs w:val="24"/>
        </w:rPr>
        <w:t>уделяется развитию</w:t>
      </w:r>
      <w:r w:rsidR="002B0FE9" w:rsidRPr="00C12594">
        <w:rPr>
          <w:rFonts w:ascii="Times New Roman" w:hAnsi="Times New Roman" w:cs="Times New Roman"/>
          <w:sz w:val="24"/>
          <w:szCs w:val="24"/>
        </w:rPr>
        <w:t xml:space="preserve"> системы дополнительного образования детей, она становится «полигоном» для апробации опережающих идей развития Российского образования. </w:t>
      </w:r>
    </w:p>
    <w:p w:rsidR="00305E18" w:rsidRPr="00C12594" w:rsidRDefault="002B0FE9" w:rsidP="00305E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 учреждения дополнительного образования </w:t>
      </w:r>
      <w:r w:rsidRPr="00C12594">
        <w:rPr>
          <w:rFonts w:ascii="Times New Roman" w:hAnsi="Times New Roman" w:cs="Times New Roman"/>
          <w:sz w:val="24"/>
          <w:szCs w:val="24"/>
        </w:rPr>
        <w:t xml:space="preserve">(далее  ОС УДОД) детей имеет большой потенциал для социальной адаптации и самоопределения детей и подростков.  </w:t>
      </w:r>
      <w:r w:rsidR="00305E18" w:rsidRPr="00C12594">
        <w:rPr>
          <w:rFonts w:ascii="Times New Roman" w:hAnsi="Times New Roman" w:cs="Times New Roman"/>
          <w:spacing w:val="-4"/>
          <w:sz w:val="24"/>
          <w:szCs w:val="24"/>
        </w:rPr>
        <w:t xml:space="preserve">Образовательная среда может </w:t>
      </w:r>
      <w:r w:rsidR="00305E18" w:rsidRPr="00C12594">
        <w:rPr>
          <w:rFonts w:ascii="Times New Roman" w:hAnsi="Times New Roman" w:cs="Times New Roman"/>
          <w:spacing w:val="-3"/>
          <w:sz w:val="24"/>
          <w:szCs w:val="24"/>
        </w:rPr>
        <w:t xml:space="preserve">быть охарактеризована как совокупность социокультурных, а также </w:t>
      </w:r>
      <w:r w:rsidR="00305E18" w:rsidRPr="00C12594">
        <w:rPr>
          <w:rFonts w:ascii="Times New Roman" w:hAnsi="Times New Roman" w:cs="Times New Roman"/>
          <w:spacing w:val="-13"/>
          <w:sz w:val="24"/>
          <w:szCs w:val="24"/>
        </w:rPr>
        <w:t>специально организованных в образовательном  учреждении педагогических</w:t>
      </w:r>
      <w:r w:rsidR="00305E18" w:rsidRPr="00C12594">
        <w:rPr>
          <w:rFonts w:ascii="Times New Roman" w:hAnsi="Times New Roman" w:cs="Times New Roman"/>
          <w:spacing w:val="-6"/>
          <w:sz w:val="24"/>
          <w:szCs w:val="24"/>
        </w:rPr>
        <w:t xml:space="preserve"> условий (С.В. Тарасов). </w:t>
      </w:r>
      <w:r w:rsidR="00305E18" w:rsidRPr="00C12594">
        <w:rPr>
          <w:rFonts w:ascii="Times New Roman" w:hAnsi="Times New Roman" w:cs="Times New Roman"/>
          <w:sz w:val="24"/>
          <w:szCs w:val="24"/>
        </w:rPr>
        <w:t>Образовательная среда как педагогическое явление может быть представлена как развивающаяся целостная структура</w:t>
      </w:r>
    </w:p>
    <w:p w:rsidR="00305E18" w:rsidRPr="00C12594" w:rsidRDefault="00C95302" w:rsidP="00305E18">
      <w:pPr>
        <w:shd w:val="clear" w:color="auto" w:fill="FFFFFF"/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>Профессиональное самоопределение</w:t>
      </w:r>
      <w:r w:rsidRPr="00C12594">
        <w:rPr>
          <w:rFonts w:ascii="Times New Roman" w:hAnsi="Times New Roman" w:cs="Times New Roman"/>
          <w:sz w:val="24"/>
          <w:szCs w:val="24"/>
        </w:rPr>
        <w:t xml:space="preserve"> – </w:t>
      </w:r>
      <w:r w:rsidR="00305E18" w:rsidRPr="00C12594">
        <w:rPr>
          <w:rFonts w:ascii="Times New Roman" w:hAnsi="Times New Roman" w:cs="Times New Roman"/>
          <w:sz w:val="24"/>
          <w:szCs w:val="24"/>
        </w:rPr>
        <w:t xml:space="preserve">это формирование основных представлений личности о будущей профессиональной жизни </w:t>
      </w:r>
      <w:r w:rsidRPr="00C12594">
        <w:rPr>
          <w:rFonts w:ascii="Times New Roman" w:hAnsi="Times New Roman" w:cs="Times New Roman"/>
          <w:sz w:val="24"/>
          <w:szCs w:val="24"/>
        </w:rPr>
        <w:t xml:space="preserve">более; личностное самоопределение − это более сложное понятие. Профессиональное самоопределение </w:t>
      </w:r>
      <w:r w:rsidR="00307546" w:rsidRPr="00C12594">
        <w:rPr>
          <w:rFonts w:ascii="Times New Roman" w:hAnsi="Times New Roman" w:cs="Times New Roman"/>
          <w:sz w:val="24"/>
          <w:szCs w:val="24"/>
        </w:rPr>
        <w:t xml:space="preserve">зависит от внешних </w:t>
      </w:r>
      <w:r w:rsidRPr="00C12594">
        <w:rPr>
          <w:rFonts w:ascii="Times New Roman" w:hAnsi="Times New Roman" w:cs="Times New Roman"/>
          <w:sz w:val="24"/>
          <w:szCs w:val="24"/>
        </w:rPr>
        <w:t>условий, а личностное самоопределение – от самого человека. А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ктуальным является изучение взаимосвязи образовательной среды УДОД и профессионального самоопределения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воспитанников. </w:t>
      </w:r>
      <w:r w:rsidR="00305E18" w:rsidRPr="00C12594">
        <w:rPr>
          <w:rFonts w:ascii="Times New Roman" w:hAnsi="Times New Roman" w:cs="Times New Roman"/>
          <w:sz w:val="24"/>
          <w:szCs w:val="24"/>
        </w:rPr>
        <w:t>Проект содержит компоненты профессионального самоопределения и один из параметров образоват</w:t>
      </w:r>
      <w:bookmarkStart w:id="0" w:name="_GoBack"/>
      <w:bookmarkEnd w:id="0"/>
      <w:r w:rsidR="00305E18" w:rsidRPr="00C12594">
        <w:rPr>
          <w:rFonts w:ascii="Times New Roman" w:hAnsi="Times New Roman" w:cs="Times New Roman"/>
          <w:sz w:val="24"/>
          <w:szCs w:val="24"/>
        </w:rPr>
        <w:t>ельной среды,  влияющие на данный процесс (социальное партнерство).</w:t>
      </w:r>
      <w:r w:rsidR="00027257" w:rsidRPr="00C12594">
        <w:rPr>
          <w:rFonts w:ascii="Times New Roman" w:hAnsi="Times New Roman" w:cs="Times New Roman"/>
          <w:b/>
          <w:sz w:val="24"/>
          <w:szCs w:val="24"/>
        </w:rPr>
        <w:t>Социальное партнерство в сфереобразования</w:t>
      </w:r>
      <w:r w:rsidR="00027257" w:rsidRPr="00C12594">
        <w:rPr>
          <w:rFonts w:ascii="Times New Roman" w:hAnsi="Times New Roman" w:cs="Times New Roman"/>
          <w:sz w:val="24"/>
          <w:szCs w:val="24"/>
        </w:rPr>
        <w:t>основано на добровольном и взаимовыгодном сотрудничестве, направленном на достижение его участниками каких-то общих социальных целей, использование общего образовательного потенциала.</w:t>
      </w:r>
    </w:p>
    <w:p w:rsidR="00305E18" w:rsidRPr="00C12594" w:rsidRDefault="00BF458A" w:rsidP="00305E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Научные знания по данной теме постоянно обновляются и нуждаются в адаптации к практике учреждения дополнительного образования.</w:t>
      </w:r>
      <w:r w:rsidR="00305E18" w:rsidRPr="00C12594">
        <w:rPr>
          <w:rFonts w:ascii="Times New Roman" w:hAnsi="Times New Roman" w:cs="Times New Roman"/>
          <w:sz w:val="24"/>
          <w:szCs w:val="24"/>
        </w:rPr>
        <w:t xml:space="preserve">В  Доме детского творчества Пушкинского района Санкт-Петербурга «Павловский» (далее ДДТ «Павловский») был разработан и реализован с помощью ряда </w:t>
      </w:r>
      <w:r w:rsidR="00305E18" w:rsidRPr="00C12594">
        <w:rPr>
          <w:rFonts w:ascii="Times New Roman" w:hAnsi="Times New Roman" w:cs="Times New Roman"/>
          <w:b/>
          <w:sz w:val="24"/>
          <w:szCs w:val="24"/>
        </w:rPr>
        <w:t>социальных партнеров</w:t>
      </w:r>
      <w:r w:rsidR="00305E18" w:rsidRPr="00C12594">
        <w:rPr>
          <w:rFonts w:ascii="Times New Roman" w:hAnsi="Times New Roman" w:cs="Times New Roman"/>
          <w:sz w:val="24"/>
          <w:szCs w:val="24"/>
        </w:rPr>
        <w:t xml:space="preserve"> проект «Прикоснись к профессиям!». Он был применен в рамках творческих объединений естественнонаучной направленности </w:t>
      </w:r>
      <w:r w:rsidR="00305E18" w:rsidRPr="00C12594">
        <w:rPr>
          <w:rStyle w:val="aa"/>
          <w:rFonts w:ascii="Times New Roman" w:hAnsi="Times New Roman" w:cs="Times New Roman"/>
          <w:b w:val="0"/>
          <w:sz w:val="24"/>
          <w:szCs w:val="24"/>
        </w:rPr>
        <w:t>(Приложение).</w:t>
      </w:r>
      <w:r w:rsidR="00305E18" w:rsidRPr="00C12594">
        <w:rPr>
          <w:rFonts w:ascii="Times New Roman" w:hAnsi="Times New Roman" w:cs="Times New Roman"/>
          <w:sz w:val="24"/>
          <w:szCs w:val="24"/>
        </w:rPr>
        <w:t xml:space="preserve">Данный проект вошел в ПРОГРАММУ РАЗВИТИЯ учреждения и адаптируется ко всем направленностям. </w:t>
      </w:r>
    </w:p>
    <w:p w:rsidR="00305E18" w:rsidRPr="00C12594" w:rsidRDefault="00305E18" w:rsidP="00305E1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>При разработке инновационного продукта стояла следующая группа задач:</w:t>
      </w:r>
    </w:p>
    <w:p w:rsidR="00305E18" w:rsidRPr="00C12594" w:rsidRDefault="00305E18" w:rsidP="00305E18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Создать проект «Прикоснись к профессиям!» в рамках модели профессионального самоопределения воспитанников в образовательной среде УДОД (АППО,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Н.А.Зимарева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>, к.п.</w:t>
      </w:r>
      <w:proofErr w:type="gramStart"/>
      <w:r w:rsidRPr="00C1259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12594">
        <w:rPr>
          <w:rFonts w:ascii="Times New Roman" w:hAnsi="Times New Roman" w:cs="Times New Roman"/>
          <w:sz w:val="24"/>
          <w:szCs w:val="24"/>
        </w:rPr>
        <w:t>.).</w:t>
      </w:r>
    </w:p>
    <w:p w:rsidR="00305E18" w:rsidRPr="00C12594" w:rsidRDefault="00305E18" w:rsidP="00305E18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594">
        <w:rPr>
          <w:rFonts w:ascii="Times New Roman" w:hAnsi="Times New Roman" w:cs="Times New Roman"/>
          <w:sz w:val="24"/>
          <w:szCs w:val="24"/>
        </w:rPr>
        <w:t>Подтвердить эффективность разработанного проекта «Прикоснись к профессиям!» в учреждении дополнительного образования ДДТ «Павловский» на примере трех пилотных программ естественнонаучной направленности (разработчики ДООП:</w:t>
      </w:r>
      <w:proofErr w:type="gramEnd"/>
      <w:r w:rsidR="00C12594" w:rsidRPr="00C1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2594">
        <w:rPr>
          <w:rFonts w:ascii="Times New Roman" w:hAnsi="Times New Roman" w:cs="Times New Roman"/>
          <w:sz w:val="24"/>
          <w:szCs w:val="24"/>
        </w:rPr>
        <w:t>Н.А.Зимарева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 xml:space="preserve">, Н.И.Курчавова, Л.С.Мальцева,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Э.А.Ячменькова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05E18" w:rsidRPr="00C12594" w:rsidRDefault="00305E18" w:rsidP="00305E18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 Разработать учебно-методические комплексы трех программ (УМК ДООП) и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 xml:space="preserve"> мероприятия,  направленных на расширение возможностей выбора образовательных маршрутов и становление профессионального самоопределения воспитанников.</w:t>
      </w:r>
    </w:p>
    <w:p w:rsidR="00305E18" w:rsidRPr="00C12594" w:rsidRDefault="00305E18" w:rsidP="00305E18">
      <w:pPr>
        <w:pStyle w:val="ab"/>
        <w:tabs>
          <w:tab w:val="left" w:pos="567"/>
        </w:tabs>
        <w:spacing w:line="360" w:lineRule="auto"/>
        <w:ind w:right="-1"/>
        <w:jc w:val="both"/>
        <w:rPr>
          <w:b/>
          <w:sz w:val="24"/>
          <w:szCs w:val="24"/>
          <w:u w:val="single"/>
        </w:rPr>
      </w:pPr>
      <w:r w:rsidRPr="00C12594">
        <w:rPr>
          <w:b/>
          <w:sz w:val="24"/>
          <w:szCs w:val="24"/>
          <w:u w:val="single"/>
        </w:rPr>
        <w:t>Данный проект призван способствовать позитивным изменениям:</w:t>
      </w:r>
    </w:p>
    <w:p w:rsidR="00305E18" w:rsidRPr="00C12594" w:rsidRDefault="00305E18" w:rsidP="00305E18">
      <w:pPr>
        <w:widowControl w:val="0"/>
        <w:numPr>
          <w:ilvl w:val="0"/>
          <w:numId w:val="13"/>
        </w:numPr>
        <w:tabs>
          <w:tab w:val="clear" w:pos="1174"/>
          <w:tab w:val="left" w:pos="180"/>
        </w:tabs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594">
        <w:rPr>
          <w:rFonts w:ascii="Times New Roman" w:hAnsi="Times New Roman" w:cs="Times New Roman"/>
          <w:sz w:val="24"/>
          <w:szCs w:val="24"/>
        </w:rPr>
        <w:t>скоординированности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 xml:space="preserve"> деятельности основных участников образовательного процесса в Д</w:t>
      </w:r>
      <w:proofErr w:type="gramStart"/>
      <w:r w:rsidRPr="00C12594">
        <w:rPr>
          <w:rFonts w:ascii="Times New Roman" w:hAnsi="Times New Roman" w:cs="Times New Roman"/>
          <w:sz w:val="24"/>
          <w:szCs w:val="24"/>
        </w:rPr>
        <w:t>ДТ с др</w:t>
      </w:r>
      <w:proofErr w:type="gramEnd"/>
      <w:r w:rsidRPr="00C12594">
        <w:rPr>
          <w:rFonts w:ascii="Times New Roman" w:hAnsi="Times New Roman" w:cs="Times New Roman"/>
          <w:sz w:val="24"/>
          <w:szCs w:val="24"/>
        </w:rPr>
        <w:t>угими структурами в процессе взаимодействия как активных участников (субъектов) профессионального самоопределения;</w:t>
      </w:r>
    </w:p>
    <w:p w:rsidR="00305E18" w:rsidRPr="00C12594" w:rsidRDefault="00305E18" w:rsidP="00305E18">
      <w:pPr>
        <w:numPr>
          <w:ilvl w:val="0"/>
          <w:numId w:val="12"/>
        </w:numPr>
        <w:shd w:val="clear" w:color="auto" w:fill="FFFFFF"/>
        <w:tabs>
          <w:tab w:val="clear" w:pos="540"/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насыщению содержательной части (системность, преемственность, вариативность образовательных программ, УМК, форм и методов);</w:t>
      </w:r>
    </w:p>
    <w:p w:rsidR="00305E18" w:rsidRPr="00C12594" w:rsidRDefault="00305E18" w:rsidP="00305E18">
      <w:pPr>
        <w:numPr>
          <w:ilvl w:val="0"/>
          <w:numId w:val="12"/>
        </w:numPr>
        <w:shd w:val="clear" w:color="auto" w:fill="FFFFFF"/>
        <w:tabs>
          <w:tab w:val="clear" w:pos="540"/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 педагогов к структурированию имеющихся образовательных программ, а также к разработке и реализации </w:t>
      </w:r>
      <w:proofErr w:type="spellStart"/>
      <w:r w:rsidRPr="00C12594">
        <w:rPr>
          <w:rFonts w:ascii="Times New Roman" w:hAnsi="Times New Roman" w:cs="Times New Roman"/>
          <w:color w:val="000000"/>
          <w:sz w:val="24"/>
          <w:szCs w:val="24"/>
        </w:rPr>
        <w:t>профориентированных</w:t>
      </w:r>
      <w:proofErr w:type="spellEnd"/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программ;</w:t>
      </w:r>
    </w:p>
    <w:p w:rsidR="00305E18" w:rsidRPr="00C12594" w:rsidRDefault="00305E18" w:rsidP="00305E18">
      <w:pPr>
        <w:numPr>
          <w:ilvl w:val="0"/>
          <w:numId w:val="12"/>
        </w:numPr>
        <w:shd w:val="clear" w:color="auto" w:fill="FFFFFF"/>
        <w:tabs>
          <w:tab w:val="clear" w:pos="540"/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расширению круга социальных партнеров и партнеров в системе образования;</w:t>
      </w:r>
    </w:p>
    <w:p w:rsidR="00305E18" w:rsidRPr="00C12594" w:rsidRDefault="00305E18" w:rsidP="00305E18">
      <w:pPr>
        <w:numPr>
          <w:ilvl w:val="0"/>
          <w:numId w:val="12"/>
        </w:numPr>
        <w:shd w:val="clear" w:color="auto" w:fill="FFFFFF"/>
        <w:tabs>
          <w:tab w:val="clear" w:pos="540"/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расширению возможностей выбора образовательных маршрутов воспитанниками.</w:t>
      </w:r>
    </w:p>
    <w:p w:rsidR="00305E18" w:rsidRPr="00C12594" w:rsidRDefault="00305E1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2D6898" w:rsidRPr="00C12594" w:rsidRDefault="002D6898" w:rsidP="0030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Необходимое ресурсное обеспечение при применении инновационного продукта </w:t>
      </w:r>
      <w:r w:rsidR="009A34A5"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проекта </w:t>
      </w:r>
      <w:r w:rsidR="009A34A5" w:rsidRPr="00C12594">
        <w:rPr>
          <w:rFonts w:ascii="Times New Roman" w:hAnsi="Times New Roman" w:cs="Times New Roman"/>
          <w:b/>
          <w:sz w:val="24"/>
          <w:szCs w:val="24"/>
          <w:u w:val="single"/>
        </w:rPr>
        <w:t>«Прикоснись к профессиям!»</w:t>
      </w:r>
    </w:p>
    <w:p w:rsidR="00F91F31" w:rsidRPr="00C12594" w:rsidRDefault="00F91F31" w:rsidP="00F91F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809"/>
        <w:gridCol w:w="3544"/>
        <w:gridCol w:w="4218"/>
      </w:tblGrid>
      <w:tr w:rsidR="00F607EB" w:rsidRPr="00C12594" w:rsidTr="00307546">
        <w:tc>
          <w:tcPr>
            <w:tcW w:w="1809" w:type="dxa"/>
          </w:tcPr>
          <w:p w:rsidR="00F607EB" w:rsidRPr="00C12594" w:rsidRDefault="00F607EB" w:rsidP="00F91F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3544" w:type="dxa"/>
          </w:tcPr>
          <w:p w:rsidR="00F607EB" w:rsidRPr="00C12594" w:rsidRDefault="00F607EB" w:rsidP="005257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218" w:type="dxa"/>
          </w:tcPr>
          <w:p w:rsidR="00F607EB" w:rsidRPr="00C12594" w:rsidRDefault="00F607EB" w:rsidP="005257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реализации 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F607EB" w:rsidRPr="00C12594" w:rsidTr="00307546">
        <w:tc>
          <w:tcPr>
            <w:tcW w:w="1809" w:type="dxa"/>
          </w:tcPr>
          <w:p w:rsidR="00F607EB" w:rsidRPr="00C12594" w:rsidRDefault="00F607EB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ресурс</w:t>
            </w:r>
          </w:p>
        </w:tc>
        <w:tc>
          <w:tcPr>
            <w:tcW w:w="3544" w:type="dxa"/>
          </w:tcPr>
          <w:p w:rsidR="00F607EB" w:rsidRPr="00C12594" w:rsidRDefault="00F607EB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Организационное обеспечение и нормативное сопровождение </w:t>
            </w:r>
          </w:p>
        </w:tc>
        <w:tc>
          <w:tcPr>
            <w:tcW w:w="4218" w:type="dxa"/>
          </w:tcPr>
          <w:p w:rsidR="00F607EB" w:rsidRPr="00C12594" w:rsidRDefault="00F607EB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о сотрудничестве</w:t>
            </w:r>
            <w:r w:rsidR="00C559E0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партнерскими организациями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559E0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программ, положений, планов работы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559E0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607EB" w:rsidRPr="00C12594" w:rsidTr="00307546">
        <w:tc>
          <w:tcPr>
            <w:tcW w:w="1809" w:type="dxa"/>
          </w:tcPr>
          <w:p w:rsidR="00F607EB" w:rsidRPr="00C12594" w:rsidRDefault="00C559E0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gramEnd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педагогические</w:t>
            </w:r>
            <w:r w:rsidR="00F607EB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ресурсы</w:t>
            </w:r>
          </w:p>
        </w:tc>
        <w:tc>
          <w:tcPr>
            <w:tcW w:w="3544" w:type="dxa"/>
          </w:tcPr>
          <w:p w:rsidR="00F607EB" w:rsidRPr="00C12594" w:rsidRDefault="00C559E0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F607EB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общеразвивающих программ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направленностям, ведение системы воспитательной работ</w:t>
            </w:r>
            <w:r w:rsidR="00E3352F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досуговых мероприятий</w:t>
            </w:r>
          </w:p>
        </w:tc>
        <w:tc>
          <w:tcPr>
            <w:tcW w:w="4218" w:type="dxa"/>
          </w:tcPr>
          <w:p w:rsidR="00C559E0" w:rsidRPr="00C12594" w:rsidRDefault="00C559E0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программно-методического обеспечения образовательного процесса.Разработка и реализация новых программ.Включение учащихся</w:t>
            </w:r>
            <w:r w:rsidR="00371733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родителейв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E3352F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всех этапах.</w:t>
            </w:r>
          </w:p>
          <w:p w:rsidR="00E3352F" w:rsidRPr="00C12594" w:rsidRDefault="00E3352F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по организации образовательной среды, способствующие профессиональному самоопределению воспитанников. </w:t>
            </w:r>
          </w:p>
        </w:tc>
      </w:tr>
      <w:tr w:rsidR="00F607EB" w:rsidRPr="00C12594" w:rsidTr="00307546">
        <w:tc>
          <w:tcPr>
            <w:tcW w:w="1809" w:type="dxa"/>
          </w:tcPr>
          <w:p w:rsidR="00F607EB" w:rsidRPr="00C12594" w:rsidRDefault="00F607EB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методические ресурсы</w:t>
            </w:r>
          </w:p>
        </w:tc>
        <w:tc>
          <w:tcPr>
            <w:tcW w:w="3544" w:type="dxa"/>
          </w:tcPr>
          <w:p w:rsidR="00F607EB" w:rsidRPr="00C12594" w:rsidRDefault="00C559E0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методического сопровождения</w:t>
            </w:r>
          </w:p>
          <w:p w:rsidR="00F607EB" w:rsidRPr="00C12594" w:rsidRDefault="00F607EB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559E0" w:rsidRPr="00C12594" w:rsidRDefault="00C559E0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разработке и апробации общеразвивающих программ по направленностям.</w:t>
            </w:r>
          </w:p>
          <w:p w:rsidR="00F607EB" w:rsidRPr="00C12594" w:rsidRDefault="00C559E0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обобщение работы в рамках инновационной модели</w:t>
            </w:r>
            <w:r w:rsidR="00E3352F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607EB" w:rsidRPr="00C12594" w:rsidTr="00307546">
        <w:tc>
          <w:tcPr>
            <w:tcW w:w="1809" w:type="dxa"/>
          </w:tcPr>
          <w:p w:rsidR="00307546" w:rsidRPr="00C12594" w:rsidRDefault="00F607EB" w:rsidP="003075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proofErr w:type="spellStart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 w:rsidR="00C559E0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  <w:p w:rsidR="00F607EB" w:rsidRPr="00C12594" w:rsidRDefault="00307546" w:rsidP="003075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3544" w:type="dxa"/>
          </w:tcPr>
          <w:p w:rsidR="00F607EB" w:rsidRPr="00C12594" w:rsidRDefault="00C559E0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УМК программ, практик</w:t>
            </w:r>
            <w:proofErr w:type="gramStart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3352F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профильно-орие</w:t>
            </w:r>
            <w:r w:rsidR="00D70DFD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тированные материалы</w:t>
            </w:r>
          </w:p>
        </w:tc>
        <w:tc>
          <w:tcPr>
            <w:tcW w:w="4218" w:type="dxa"/>
          </w:tcPr>
          <w:p w:rsidR="00F607EB" w:rsidRPr="00C12594" w:rsidRDefault="00C559E0" w:rsidP="00F91F3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содержания и включение новых форм</w:t>
            </w:r>
            <w:r w:rsidR="00F91F31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вблок 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профессий»</w:t>
            </w:r>
            <w:r w:rsidR="00F91F31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91F31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процесс.</w:t>
            </w:r>
          </w:p>
        </w:tc>
      </w:tr>
      <w:tr w:rsidR="00371733" w:rsidRPr="00C12594" w:rsidTr="00307546">
        <w:tc>
          <w:tcPr>
            <w:tcW w:w="1809" w:type="dxa"/>
          </w:tcPr>
          <w:p w:rsidR="00371733" w:rsidRPr="00C12594" w:rsidRDefault="00371733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Информационные ресурсы </w:t>
            </w:r>
          </w:p>
        </w:tc>
        <w:tc>
          <w:tcPr>
            <w:tcW w:w="3544" w:type="dxa"/>
          </w:tcPr>
          <w:p w:rsidR="00371733" w:rsidRPr="00C12594" w:rsidRDefault="00E3352F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Популяризация и публикации опыта работы по 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</w:p>
        </w:tc>
        <w:tc>
          <w:tcPr>
            <w:tcW w:w="4218" w:type="dxa"/>
          </w:tcPr>
          <w:p w:rsidR="00371733" w:rsidRPr="00C12594" w:rsidRDefault="00E3352F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работы по профессиональному 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самоопределению, представление его профессиональному сообществу. </w:t>
            </w:r>
          </w:p>
        </w:tc>
      </w:tr>
      <w:tr w:rsidR="00F607EB" w:rsidRPr="00C12594" w:rsidTr="00307546">
        <w:tc>
          <w:tcPr>
            <w:tcW w:w="1809" w:type="dxa"/>
          </w:tcPr>
          <w:p w:rsidR="00F607EB" w:rsidRPr="00C12594" w:rsidRDefault="00371733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544" w:type="dxa"/>
          </w:tcPr>
          <w:p w:rsidR="00E3352F" w:rsidRPr="00C12594" w:rsidRDefault="00E3352F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к образовательным программам. Компьют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ерное и программное обеспечение.</w:t>
            </w:r>
          </w:p>
        </w:tc>
        <w:tc>
          <w:tcPr>
            <w:tcW w:w="4218" w:type="dxa"/>
          </w:tcPr>
          <w:p w:rsidR="00F607EB" w:rsidRPr="00C12594" w:rsidRDefault="00C86FA8" w:rsidP="006D373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Способствует реализации программ, проектов, </w:t>
            </w:r>
            <w:proofErr w:type="spellStart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</w:t>
            </w:r>
            <w:r w:rsidR="00E019EC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1F31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иятий</w:t>
            </w:r>
            <w:r w:rsidR="00C12594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 эффективности работы</w:t>
            </w:r>
            <w:r w:rsidR="009A34A5"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ДДТ</w:t>
            </w:r>
            <w:r w:rsidRPr="00C1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6D3739" w:rsidRPr="00C12594" w:rsidRDefault="006D37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</w:p>
    <w:p w:rsidR="00FC1738" w:rsidRPr="00C12594" w:rsidRDefault="002D6898" w:rsidP="003075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Технология вн</w:t>
      </w:r>
      <w:r w:rsidR="001136C1"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едрения инновационного продукта</w:t>
      </w:r>
    </w:p>
    <w:p w:rsidR="00DB66D4" w:rsidRPr="00C12594" w:rsidRDefault="00DB66D4" w:rsidP="00307546">
      <w:pPr>
        <w:spacing w:after="0" w:line="36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воспитанники ДДТ «Павловский» и школьники района и города, участвующие в мероприятиях, организуемых эколого-краеведческим отделом ДДТ «Павловский», могут узнать не только о новых профессиях, но и профессиях будущего, связанных с природой, выяснить, на что в обычной жизни влияет работа представителей каждой из 50 профессий, познакомиться с элементами и особенностями работы в разных сферах, а также узнать о том, какие школьные</w:t>
      </w:r>
      <w:proofErr w:type="gramEnd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нужны для успешного получения профессии мечты. </w:t>
      </w:r>
      <w:r w:rsidR="00307546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7546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B7" w:rsidRPr="00C12594" w:rsidRDefault="00DF01B7" w:rsidP="0030754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</w:t>
      </w:r>
      <w:r w:rsidR="009A34A5" w:rsidRPr="00C12594">
        <w:rPr>
          <w:rFonts w:ascii="Times New Roman" w:hAnsi="Times New Roman" w:cs="Times New Roman"/>
          <w:sz w:val="24"/>
          <w:szCs w:val="24"/>
        </w:rPr>
        <w:t xml:space="preserve">«Прикоснись к профессиям!» 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школьники:</w:t>
      </w:r>
    </w:p>
    <w:p w:rsidR="00DF01B7" w:rsidRPr="00C12594" w:rsidRDefault="00DF01B7" w:rsidP="0052577E">
      <w:pPr>
        <w:pStyle w:val="a5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пытаются разобраться, чем занимаются  представители тех или иных профессий, в каких условиях работают; </w:t>
      </w:r>
    </w:p>
    <w:p w:rsidR="00DF01B7" w:rsidRPr="00C12594" w:rsidRDefault="00DF01B7" w:rsidP="0052577E">
      <w:pPr>
        <w:pStyle w:val="a5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и общаются со специалистами и экспертами в различных областях; </w:t>
      </w:r>
    </w:p>
    <w:p w:rsidR="00DB66D4" w:rsidRPr="00C12594" w:rsidRDefault="00DF01B7" w:rsidP="0052577E">
      <w:pPr>
        <w:pStyle w:val="a5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понять, какими качествами и навыками нужно обладать в каждой из названных профессий;</w:t>
      </w:r>
    </w:p>
    <w:p w:rsidR="00DB66D4" w:rsidRPr="00C12594" w:rsidRDefault="00DB66D4" w:rsidP="0052577E">
      <w:pPr>
        <w:pStyle w:val="a5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приобретают знания о прошлом, настоящем и будущем названных профессий; </w:t>
      </w:r>
    </w:p>
    <w:p w:rsidR="00DF01B7" w:rsidRPr="00C12594" w:rsidRDefault="00DF01B7" w:rsidP="0052577E">
      <w:pPr>
        <w:pStyle w:val="a5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 реальные рабочие задачи </w:t>
      </w:r>
      <w:r w:rsidR="00DB66D4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блока «Мир природы – м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 профессий» на практике</w:t>
      </w:r>
      <w:r w:rsidR="00DB66D4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игровом формате; </w:t>
      </w:r>
    </w:p>
    <w:p w:rsidR="00DF01B7" w:rsidRPr="00C12594" w:rsidRDefault="00DF01B7" w:rsidP="0052577E">
      <w:pPr>
        <w:pStyle w:val="a5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изучают методики и отрабатывают различные приём и техники  различных видов деятельности;</w:t>
      </w:r>
    </w:p>
    <w:p w:rsidR="00DF01B7" w:rsidRPr="00C12594" w:rsidRDefault="00DF01B7" w:rsidP="0052577E">
      <w:pPr>
        <w:pStyle w:val="a5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учебными заведениями и организациями; </w:t>
      </w:r>
    </w:p>
    <w:p w:rsidR="00DF01B7" w:rsidRPr="00C12594" w:rsidRDefault="00DF01B7" w:rsidP="0052577E">
      <w:pPr>
        <w:pStyle w:val="a5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в подготовке, организации и проведении городского открытого </w:t>
      </w:r>
      <w:proofErr w:type="spellStart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«Пристальный взгляд в природу» ДДТ «Павловский» на базе вуза </w:t>
      </w:r>
      <w:proofErr w:type="spellStart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СПбГЛТУ</w:t>
      </w:r>
      <w:proofErr w:type="spellEnd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рамках других мероприятий, проводимых с использование образовательного потенциала наших социальных партнеров. </w:t>
      </w:r>
    </w:p>
    <w:p w:rsidR="00346240" w:rsidRPr="00C12594" w:rsidRDefault="00307546" w:rsidP="00346240">
      <w:pPr>
        <w:pStyle w:val="ab"/>
        <w:tabs>
          <w:tab w:val="left" w:pos="567"/>
        </w:tabs>
        <w:spacing w:line="360" w:lineRule="auto"/>
        <w:ind w:right="-1"/>
        <w:jc w:val="both"/>
        <w:rPr>
          <w:sz w:val="24"/>
          <w:szCs w:val="24"/>
        </w:rPr>
      </w:pPr>
      <w:r w:rsidRPr="00C12594">
        <w:rPr>
          <w:sz w:val="24"/>
          <w:szCs w:val="24"/>
        </w:rPr>
        <w:tab/>
      </w:r>
      <w:r w:rsidR="00DF01B7" w:rsidRPr="00C12594">
        <w:rPr>
          <w:sz w:val="24"/>
          <w:szCs w:val="24"/>
        </w:rPr>
        <w:t xml:space="preserve">Мы считаем, что начать </w:t>
      </w:r>
      <w:r w:rsidR="00DF01B7" w:rsidRPr="00C12594">
        <w:rPr>
          <w:b/>
          <w:bCs/>
          <w:sz w:val="24"/>
          <w:szCs w:val="24"/>
        </w:rPr>
        <w:t>узнавать о профессиях нужно как можно раньше</w:t>
      </w:r>
      <w:r w:rsidR="00DF01B7" w:rsidRPr="00C12594">
        <w:rPr>
          <w:sz w:val="24"/>
          <w:szCs w:val="24"/>
        </w:rPr>
        <w:t>, поэтому включили в этот проект и младших школьников (ДООП «Родные истоки»</w:t>
      </w:r>
      <w:r w:rsidRPr="00C12594">
        <w:rPr>
          <w:sz w:val="24"/>
          <w:szCs w:val="24"/>
        </w:rPr>
        <w:t>, 7-11 лет</w:t>
      </w:r>
      <w:r w:rsidR="00DF01B7" w:rsidRPr="00C12594">
        <w:rPr>
          <w:sz w:val="24"/>
          <w:szCs w:val="24"/>
        </w:rPr>
        <w:t xml:space="preserve">).  Несмотря на то, что перед ними еще </w:t>
      </w:r>
      <w:r w:rsidR="00DF01B7" w:rsidRPr="00C12594">
        <w:rPr>
          <w:bCs/>
          <w:sz w:val="24"/>
          <w:szCs w:val="24"/>
        </w:rPr>
        <w:t>не так остро стоит вопрос о выборе специальности</w:t>
      </w:r>
      <w:r w:rsidR="00DF01B7" w:rsidRPr="00C12594">
        <w:rPr>
          <w:sz w:val="24"/>
          <w:szCs w:val="24"/>
        </w:rPr>
        <w:t>, знания о своих возможностях и определение своих интересов</w:t>
      </w:r>
      <w:r w:rsidR="00DF01B7" w:rsidRPr="00C12594">
        <w:rPr>
          <w:bCs/>
          <w:sz w:val="24"/>
          <w:szCs w:val="24"/>
        </w:rPr>
        <w:t xml:space="preserve"> помогут детям сделать правильный выбор </w:t>
      </w:r>
      <w:r w:rsidR="00DF01B7" w:rsidRPr="00C12594">
        <w:rPr>
          <w:sz w:val="24"/>
          <w:szCs w:val="24"/>
        </w:rPr>
        <w:t>в будущем.</w:t>
      </w:r>
      <w:r w:rsidR="00346240" w:rsidRPr="00C12594">
        <w:rPr>
          <w:sz w:val="24"/>
          <w:szCs w:val="24"/>
        </w:rPr>
        <w:t xml:space="preserve"> Решение о выборе дальнейшего профессионального пути обычно осуществляется по формуле «одно мгновение плюс весь предшествующий опыт». Именно поэтому в Доме детского творчества «Павловский» успешно решаются задачи по профессиональному становлению учащихся благодаря системе мероприятий, проводимых с социальными партнерами города. Наши воспитанники выезжают на различные мероприятия  в Санкт-Петербургский государственный Лесотехнический университет им. С.М.Кирова: «ПОДРОСТ», «Под пологом русского леса», конкурс «Школьных </w:t>
      </w:r>
      <w:r w:rsidR="00346240" w:rsidRPr="00C12594">
        <w:rPr>
          <w:sz w:val="24"/>
          <w:szCs w:val="24"/>
        </w:rPr>
        <w:lastRenderedPageBreak/>
        <w:t>лесничеств», проект по спасению вязов «</w:t>
      </w:r>
      <w:r w:rsidR="00346240" w:rsidRPr="00C12594">
        <w:rPr>
          <w:sz w:val="24"/>
          <w:szCs w:val="24"/>
          <w:lang w:val="en-US"/>
        </w:rPr>
        <w:t>ULMUSPROTECTUS</w:t>
      </w:r>
      <w:r w:rsidR="00346240" w:rsidRPr="00C12594">
        <w:rPr>
          <w:sz w:val="24"/>
          <w:szCs w:val="24"/>
        </w:rPr>
        <w:t xml:space="preserve">», встречи со специалистами. Такое активное сотрудничество привело к тому, что  творческие объединения Дома творчества стали «Учебно-опытным школьным лесничеством» при </w:t>
      </w:r>
      <w:proofErr w:type="spellStart"/>
      <w:r w:rsidR="00346240" w:rsidRPr="00C12594">
        <w:rPr>
          <w:sz w:val="24"/>
          <w:szCs w:val="24"/>
        </w:rPr>
        <w:t>СПбГЛТУ</w:t>
      </w:r>
      <w:proofErr w:type="spellEnd"/>
      <w:r w:rsidR="00346240" w:rsidRPr="00C12594">
        <w:rPr>
          <w:sz w:val="24"/>
          <w:szCs w:val="24"/>
        </w:rPr>
        <w:t>.</w:t>
      </w:r>
    </w:p>
    <w:p w:rsidR="00346240" w:rsidRPr="00C12594" w:rsidRDefault="00346240" w:rsidP="00346240">
      <w:pPr>
        <w:pStyle w:val="ab"/>
        <w:tabs>
          <w:tab w:val="left" w:pos="567"/>
        </w:tabs>
        <w:spacing w:line="360" w:lineRule="auto"/>
        <w:ind w:right="-1"/>
        <w:jc w:val="both"/>
        <w:rPr>
          <w:color w:val="000000"/>
          <w:sz w:val="24"/>
          <w:szCs w:val="24"/>
        </w:rPr>
      </w:pPr>
      <w:r w:rsidRPr="00C12594">
        <w:rPr>
          <w:sz w:val="24"/>
          <w:szCs w:val="24"/>
        </w:rPr>
        <w:tab/>
        <w:t xml:space="preserve">Еще одним шагом  проекта стало создание нового </w:t>
      </w:r>
      <w:proofErr w:type="spellStart"/>
      <w:r w:rsidRPr="00C12594">
        <w:rPr>
          <w:sz w:val="24"/>
          <w:szCs w:val="24"/>
        </w:rPr>
        <w:t>профориентационного</w:t>
      </w:r>
      <w:proofErr w:type="spellEnd"/>
      <w:r w:rsidRPr="00C12594">
        <w:rPr>
          <w:sz w:val="24"/>
          <w:szCs w:val="24"/>
        </w:rPr>
        <w:t xml:space="preserve"> мероприятия с вузом: «Кайгородовские чтения». </w:t>
      </w:r>
      <w:proofErr w:type="gramStart"/>
      <w:r w:rsidRPr="00C12594">
        <w:rPr>
          <w:sz w:val="24"/>
          <w:szCs w:val="24"/>
        </w:rPr>
        <w:t xml:space="preserve">Разработкой его занимался коллектив Дома творчества во главе с директором Парамоновой О.А. и методистами </w:t>
      </w:r>
      <w:proofErr w:type="spellStart"/>
      <w:r w:rsidRPr="00C12594">
        <w:rPr>
          <w:sz w:val="24"/>
          <w:szCs w:val="24"/>
        </w:rPr>
        <w:t>Зимаревой</w:t>
      </w:r>
      <w:proofErr w:type="spellEnd"/>
      <w:r w:rsidRPr="00C12594">
        <w:rPr>
          <w:sz w:val="24"/>
          <w:szCs w:val="24"/>
        </w:rPr>
        <w:t xml:space="preserve"> Н.А., Ячменьковой Э.В.,   Курчавовой Н.И., Мальцевой Л.С., </w:t>
      </w:r>
      <w:proofErr w:type="spellStart"/>
      <w:r w:rsidRPr="00C12594">
        <w:rPr>
          <w:sz w:val="24"/>
          <w:szCs w:val="24"/>
        </w:rPr>
        <w:t>Лазаренковой</w:t>
      </w:r>
      <w:proofErr w:type="spellEnd"/>
      <w:r w:rsidRPr="00C12594">
        <w:rPr>
          <w:sz w:val="24"/>
          <w:szCs w:val="24"/>
        </w:rPr>
        <w:t xml:space="preserve"> Н.А. </w:t>
      </w:r>
      <w:r w:rsidRPr="00C12594">
        <w:rPr>
          <w:color w:val="000000"/>
          <w:sz w:val="24"/>
          <w:szCs w:val="24"/>
        </w:rPr>
        <w:t>Он позволяет школьникам познакомиться и выбрать интересное место обучения, узнать об особенностях различных профессий, связанных с природой. 28 марта 2018 года педагоги Дома детского творчества «Павловский» провели Открытые Кайгородовские чтения</w:t>
      </w:r>
      <w:proofErr w:type="gramEnd"/>
      <w:r w:rsidRPr="00C12594">
        <w:rPr>
          <w:color w:val="000000"/>
          <w:sz w:val="24"/>
          <w:szCs w:val="24"/>
        </w:rPr>
        <w:t xml:space="preserve"> «Пристальный взгляд в природу»  для школьных команд в Санкт-Петербургском государственном лесотехническом университете им. С.М.Кирова. Мероприятие было приурочено к юбилейным датам 2018 года: 215-летию старейшего Вуза страны Санкт-Петербургского государственного лесотехнического университета им. С.М.Кирова; 100-летию дополнительного образования и юннатского движения в России; 80-летию Дома детского творчества Пушкинского района Санкт-Петербурга «Павловский».</w:t>
      </w:r>
    </w:p>
    <w:p w:rsidR="005F4E66" w:rsidRPr="00C12594" w:rsidRDefault="00DF01B7" w:rsidP="005F4E66">
      <w:pPr>
        <w:pStyle w:val="a4"/>
        <w:spacing w:before="0" w:beforeAutospacing="0" w:after="0" w:afterAutospacing="0" w:line="360" w:lineRule="auto"/>
        <w:ind w:firstLine="540"/>
        <w:jc w:val="both"/>
        <w:rPr>
          <w:rFonts w:eastAsiaTheme="minorHAnsi"/>
          <w:lang w:eastAsia="en-US"/>
        </w:rPr>
      </w:pPr>
      <w:r w:rsidRPr="00C12594">
        <w:rPr>
          <w:b/>
        </w:rPr>
        <w:t>ИННОВАЦИОННЫЙ ПР</w:t>
      </w:r>
      <w:r w:rsidR="00346240" w:rsidRPr="00C12594">
        <w:rPr>
          <w:b/>
        </w:rPr>
        <w:t>ОЕКТ «Прикоснись к профессиям!»</w:t>
      </w:r>
      <w:r w:rsidR="00C12594" w:rsidRPr="00C12594">
        <w:rPr>
          <w:b/>
        </w:rPr>
        <w:t xml:space="preserve"> </w:t>
      </w:r>
      <w:r w:rsidR="00407618" w:rsidRPr="00C12594">
        <w:t>призван</w:t>
      </w:r>
      <w:r w:rsidR="00346240" w:rsidRPr="00C12594">
        <w:t xml:space="preserve"> помочь взрослеющему человеку найти себя, реализовать свои способности. </w:t>
      </w:r>
      <w:r w:rsidR="005F4E66" w:rsidRPr="00C12594">
        <w:rPr>
          <w:rFonts w:eastAsiaTheme="minorHAnsi"/>
          <w:lang w:eastAsia="en-US"/>
        </w:rPr>
        <w:t>Педагогические наблюдения жизнедеятельности коллектива эколого-краеведческого отдела Дома детского творчества «Павловский» позволяют утверждать, что у большинства воспитанников есть интерес не к конкретной профессии, а к миру природы в целом и к профессиям, связанным с природой.  Порой ребенок готов  идти дальше, тогда он сам «сужает» или «расширяет» собственное «поле выбора профессий» – это «работает» на его становление и дает важный жизненный опыт. С целью исследования использования имеющегося потенциала образовательной среды ДДТ и образовательного потенциала социальных партнеров ДДТ на процесс профессионального самоопределения воспитанников</w:t>
      </w:r>
      <w:r w:rsidR="006D3739" w:rsidRPr="00C12594">
        <w:rPr>
          <w:rFonts w:eastAsiaTheme="minorHAnsi"/>
          <w:lang w:eastAsia="en-US"/>
        </w:rPr>
        <w:t xml:space="preserve"> ДДТ «Павловский» была создана проектная рабочая группа и</w:t>
      </w:r>
      <w:r w:rsidR="005F4E66" w:rsidRPr="00C12594">
        <w:rPr>
          <w:rFonts w:eastAsiaTheme="minorHAnsi"/>
          <w:lang w:eastAsia="en-US"/>
        </w:rPr>
        <w:t xml:space="preserve"> проведено анкетирование по разработанным нами </w:t>
      </w:r>
      <w:r w:rsidR="006D3739" w:rsidRPr="00C12594">
        <w:rPr>
          <w:rFonts w:eastAsiaTheme="minorHAnsi"/>
          <w:lang w:eastAsia="en-US"/>
        </w:rPr>
        <w:t xml:space="preserve">авторским </w:t>
      </w:r>
      <w:r w:rsidR="005F4E66" w:rsidRPr="00C12594">
        <w:rPr>
          <w:rFonts w:eastAsiaTheme="minorHAnsi"/>
          <w:lang w:eastAsia="en-US"/>
        </w:rPr>
        <w:t xml:space="preserve">анкетам. Респондентам  (детям, родителям, педагогам, социальным партнерам) предлагалось выбрать наиболее значимые признаки, которые могут повлиять на выбор профессии и дальнейшую жизнь воспитанникам творческих объединений «Родные истоки», «Исследователи», «Следопыты». (Приложение </w:t>
      </w:r>
      <w:r w:rsidR="00307546" w:rsidRPr="00C12594">
        <w:rPr>
          <w:rFonts w:eastAsiaTheme="minorHAnsi"/>
          <w:lang w:eastAsia="en-US"/>
        </w:rPr>
        <w:t>3-7</w:t>
      </w:r>
      <w:r w:rsidR="005F4E66" w:rsidRPr="00C12594">
        <w:rPr>
          <w:rFonts w:eastAsiaTheme="minorHAnsi"/>
          <w:lang w:eastAsia="en-US"/>
        </w:rPr>
        <w:t>).</w:t>
      </w:r>
      <w:r w:rsidR="00307546" w:rsidRPr="00C12594">
        <w:rPr>
          <w:rFonts w:eastAsiaTheme="minorHAnsi"/>
          <w:lang w:eastAsia="en-US"/>
        </w:rPr>
        <w:t xml:space="preserve"> В ходе </w:t>
      </w:r>
      <w:proofErr w:type="spellStart"/>
      <w:r w:rsidR="00307546" w:rsidRPr="00C12594">
        <w:rPr>
          <w:rFonts w:eastAsiaTheme="minorHAnsi"/>
          <w:lang w:eastAsia="en-US"/>
        </w:rPr>
        <w:t>анкетирований</w:t>
      </w:r>
      <w:proofErr w:type="spellEnd"/>
      <w:r w:rsidR="005F4E66" w:rsidRPr="00C12594">
        <w:rPr>
          <w:rFonts w:eastAsiaTheme="minorHAnsi"/>
          <w:lang w:eastAsia="en-US"/>
        </w:rPr>
        <w:t xml:space="preserve"> были выявлены наиболее значимые и интересные для детей, а, следовательно, и наиболее «продуктивные» формы взаимодействия с социумом. Покажем формы организации партнерских отношений, которые дети выделили как наиболее значимые и интересные: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1.</w:t>
      </w:r>
      <w:r w:rsidRPr="00C12594">
        <w:rPr>
          <w:rFonts w:eastAsiaTheme="minorHAnsi"/>
          <w:color w:val="000000"/>
          <w:lang w:eastAsia="en-US"/>
        </w:rPr>
        <w:tab/>
        <w:t>экскурсии в учебные заведения и на предприятия;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lastRenderedPageBreak/>
        <w:t>2.</w:t>
      </w:r>
      <w:r w:rsidRPr="00C12594">
        <w:rPr>
          <w:rFonts w:eastAsiaTheme="minorHAnsi"/>
          <w:color w:val="000000"/>
          <w:lang w:eastAsia="en-US"/>
        </w:rPr>
        <w:tab/>
        <w:t>совместные природоохранные проекты с предприятиями;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3.</w:t>
      </w:r>
      <w:r w:rsidRPr="00C12594">
        <w:rPr>
          <w:rFonts w:eastAsiaTheme="minorHAnsi"/>
          <w:color w:val="000000"/>
          <w:lang w:eastAsia="en-US"/>
        </w:rPr>
        <w:tab/>
        <w:t>беседы и диспуты о мире профессий;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4.</w:t>
      </w:r>
      <w:r w:rsidRPr="00C12594">
        <w:rPr>
          <w:rFonts w:eastAsiaTheme="minorHAnsi"/>
          <w:color w:val="000000"/>
          <w:lang w:eastAsia="en-US"/>
        </w:rPr>
        <w:tab/>
        <w:t>игры ролевые, ситуационные, коммуникативные;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5.</w:t>
      </w:r>
      <w:r w:rsidRPr="00C12594">
        <w:rPr>
          <w:rFonts w:eastAsiaTheme="minorHAnsi"/>
          <w:color w:val="000000"/>
          <w:lang w:eastAsia="en-US"/>
        </w:rPr>
        <w:tab/>
        <w:t>научные конференции «Союз наук»; «Ученые будущего», «Первые шаги естествоиспытателя», «Исследователи природы Балтики»;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6.</w:t>
      </w:r>
      <w:r w:rsidRPr="00C12594">
        <w:rPr>
          <w:rFonts w:eastAsiaTheme="minorHAnsi"/>
          <w:color w:val="000000"/>
          <w:lang w:eastAsia="en-US"/>
        </w:rPr>
        <w:tab/>
      </w:r>
      <w:proofErr w:type="spellStart"/>
      <w:r w:rsidRPr="00C12594">
        <w:rPr>
          <w:rFonts w:eastAsiaTheme="minorHAnsi"/>
          <w:color w:val="000000"/>
          <w:lang w:eastAsia="en-US"/>
        </w:rPr>
        <w:t>экосмены</w:t>
      </w:r>
      <w:proofErr w:type="spellEnd"/>
      <w:r w:rsidRPr="00C12594">
        <w:rPr>
          <w:rFonts w:eastAsiaTheme="minorHAnsi"/>
          <w:color w:val="000000"/>
          <w:lang w:eastAsia="en-US"/>
        </w:rPr>
        <w:t xml:space="preserve">  «Природного лагеря»;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7.</w:t>
      </w:r>
      <w:r w:rsidRPr="00C12594">
        <w:rPr>
          <w:rFonts w:eastAsiaTheme="minorHAnsi"/>
          <w:color w:val="000000"/>
          <w:lang w:eastAsia="en-US"/>
        </w:rPr>
        <w:tab/>
        <w:t>экспедиции, выезды;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8.</w:t>
      </w:r>
      <w:r w:rsidRPr="00C12594">
        <w:rPr>
          <w:rFonts w:eastAsiaTheme="minorHAnsi"/>
          <w:color w:val="000000"/>
          <w:lang w:eastAsia="en-US"/>
        </w:rPr>
        <w:tab/>
        <w:t>профессиональные пробы; тренинги;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9.</w:t>
      </w:r>
      <w:r w:rsidRPr="00C12594">
        <w:rPr>
          <w:rFonts w:eastAsiaTheme="minorHAnsi"/>
          <w:color w:val="000000"/>
          <w:lang w:eastAsia="en-US"/>
        </w:rPr>
        <w:tab/>
        <w:t>работа в экспертных группах с учеными и специалистами;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10.</w:t>
      </w:r>
      <w:r w:rsidRPr="00C12594">
        <w:rPr>
          <w:rFonts w:eastAsiaTheme="minorHAnsi"/>
          <w:color w:val="000000"/>
          <w:lang w:eastAsia="en-US"/>
        </w:rPr>
        <w:tab/>
        <w:t>экскурсии в природу;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11.</w:t>
      </w:r>
      <w:r w:rsidRPr="00C12594">
        <w:rPr>
          <w:rFonts w:eastAsiaTheme="minorHAnsi"/>
          <w:color w:val="000000"/>
          <w:lang w:eastAsia="en-US"/>
        </w:rPr>
        <w:tab/>
        <w:t xml:space="preserve">праздники «Посвящение в экологи», «Юные археологи», «В традициях </w:t>
      </w:r>
      <w:proofErr w:type="spellStart"/>
      <w:r w:rsidRPr="00C12594">
        <w:rPr>
          <w:rFonts w:eastAsiaTheme="minorHAnsi"/>
          <w:color w:val="000000"/>
          <w:lang w:eastAsia="en-US"/>
        </w:rPr>
        <w:t>юннатства</w:t>
      </w:r>
      <w:proofErr w:type="spellEnd"/>
      <w:r w:rsidRPr="00C12594">
        <w:rPr>
          <w:rFonts w:eastAsiaTheme="minorHAnsi"/>
          <w:color w:val="000000"/>
          <w:lang w:eastAsia="en-US"/>
        </w:rPr>
        <w:t>», посиделки с выпускниками и др.;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12.</w:t>
      </w:r>
      <w:r w:rsidRPr="00C12594">
        <w:rPr>
          <w:rFonts w:eastAsiaTheme="minorHAnsi"/>
          <w:color w:val="000000"/>
          <w:lang w:eastAsia="en-US"/>
        </w:rPr>
        <w:tab/>
        <w:t xml:space="preserve">олимпиады и конкурсы, </w:t>
      </w:r>
      <w:proofErr w:type="spellStart"/>
      <w:r w:rsidRPr="00C12594">
        <w:rPr>
          <w:rFonts w:eastAsiaTheme="minorHAnsi"/>
          <w:color w:val="000000"/>
          <w:lang w:eastAsia="en-US"/>
        </w:rPr>
        <w:t>квесты</w:t>
      </w:r>
      <w:proofErr w:type="spellEnd"/>
      <w:r w:rsidRPr="00C12594">
        <w:rPr>
          <w:rFonts w:eastAsiaTheme="minorHAnsi"/>
          <w:color w:val="000000"/>
          <w:lang w:eastAsia="en-US"/>
        </w:rPr>
        <w:t xml:space="preserve"> и  другие мероприятия на базе вузов;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13.</w:t>
      </w:r>
      <w:r w:rsidRPr="00C12594">
        <w:rPr>
          <w:rFonts w:eastAsiaTheme="minorHAnsi"/>
          <w:color w:val="000000"/>
          <w:lang w:eastAsia="en-US"/>
        </w:rPr>
        <w:tab/>
        <w:t>конкурсы на базе музеев и других учреждений культуры;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14.</w:t>
      </w:r>
      <w:r w:rsidRPr="00C12594">
        <w:rPr>
          <w:rFonts w:eastAsiaTheme="minorHAnsi"/>
          <w:color w:val="000000"/>
          <w:lang w:eastAsia="en-US"/>
        </w:rPr>
        <w:tab/>
        <w:t>встречи со специалистами;</w:t>
      </w:r>
    </w:p>
    <w:p w:rsidR="005F4E66" w:rsidRPr="00C12594" w:rsidRDefault="005F4E66" w:rsidP="005F4E6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C12594">
        <w:rPr>
          <w:rFonts w:eastAsiaTheme="minorHAnsi"/>
          <w:color w:val="000000"/>
          <w:lang w:eastAsia="en-US"/>
        </w:rPr>
        <w:t>15.</w:t>
      </w:r>
      <w:r w:rsidRPr="00C12594">
        <w:rPr>
          <w:rFonts w:eastAsiaTheme="minorHAnsi"/>
          <w:color w:val="000000"/>
          <w:lang w:eastAsia="en-US"/>
        </w:rPr>
        <w:tab/>
        <w:t>тестирования</w:t>
      </w:r>
      <w:r w:rsidR="00C12594" w:rsidRPr="00C12594">
        <w:rPr>
          <w:rFonts w:eastAsiaTheme="minorHAnsi"/>
          <w:color w:val="000000"/>
          <w:lang w:eastAsia="en-US"/>
        </w:rPr>
        <w:t>.</w:t>
      </w:r>
    </w:p>
    <w:p w:rsidR="005F4E66" w:rsidRPr="00C12594" w:rsidRDefault="005F4E66" w:rsidP="005F4E66">
      <w:pPr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Pr="00C12594">
        <w:rPr>
          <w:rFonts w:ascii="Times New Roman" w:hAnsi="Times New Roman" w:cs="Times New Roman"/>
          <w:sz w:val="24"/>
          <w:szCs w:val="24"/>
        </w:rPr>
        <w:t>«Прикоснись к профессиям!» основан на разработанной ранее м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одели </w:t>
      </w:r>
      <w:r w:rsidRPr="00C12594">
        <w:rPr>
          <w:rFonts w:ascii="Times New Roman" w:hAnsi="Times New Roman" w:cs="Times New Roman"/>
          <w:sz w:val="24"/>
          <w:szCs w:val="24"/>
        </w:rPr>
        <w:t xml:space="preserve">профессионального самоопределения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личности в образовательной среде </w:t>
      </w:r>
      <w:r w:rsidRPr="00C12594">
        <w:rPr>
          <w:rFonts w:ascii="Times New Roman" w:hAnsi="Times New Roman" w:cs="Times New Roman"/>
          <w:sz w:val="24"/>
          <w:szCs w:val="24"/>
        </w:rPr>
        <w:t>ДДТ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 «Павловский». Она представлена в инновационном продукте в виде </w:t>
      </w: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t>целостной структуры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выступает в тесной связи ее основных структурных элементов: 1) целеполагание; 2) содержание и структура; 3) образовательная деятельность; 4) участники образовательного процесса и партнеры и </w:t>
      </w:r>
      <w:r w:rsidRPr="00C12594">
        <w:rPr>
          <w:rFonts w:ascii="Times New Roman" w:hAnsi="Times New Roman" w:cs="Times New Roman"/>
          <w:sz w:val="24"/>
          <w:szCs w:val="24"/>
        </w:rPr>
        <w:t>отражает становление профессионального самоопределения с учетом возрастных особенностей данного процесса (возрастные ступени). На основании этого выделены два этапа: пропедевтический (7</w:t>
      </w:r>
      <w:r w:rsidRPr="00C125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</w:t>
      </w:r>
      <w:r w:rsidRPr="00C12594">
        <w:rPr>
          <w:rFonts w:ascii="Times New Roman" w:hAnsi="Times New Roman" w:cs="Times New Roman"/>
          <w:sz w:val="24"/>
          <w:szCs w:val="24"/>
        </w:rPr>
        <w:t>13 лет): ДООП «Родные истоки», «Следопыты» и основной (14</w:t>
      </w:r>
      <w:r w:rsidRPr="00C125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</w:t>
      </w:r>
      <w:r w:rsidRPr="00C12594">
        <w:rPr>
          <w:rFonts w:ascii="Times New Roman" w:hAnsi="Times New Roman" w:cs="Times New Roman"/>
          <w:sz w:val="24"/>
          <w:szCs w:val="24"/>
        </w:rPr>
        <w:t>17 лет): ДООП «Исследователи».</w:t>
      </w:r>
    </w:p>
    <w:p w:rsidR="00346240" w:rsidRPr="00C12594" w:rsidRDefault="00346240" w:rsidP="004076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цель в достижении гармоничного применения </w:t>
      </w:r>
      <w:r w:rsidR="00407618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аспектов профессионального самоопределения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8A7" w:rsidRPr="00C12594" w:rsidRDefault="006718A7" w:rsidP="00525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i/>
          <w:sz w:val="24"/>
          <w:szCs w:val="24"/>
        </w:rPr>
        <w:t xml:space="preserve">Когнитивный </w:t>
      </w:r>
      <w:r w:rsidR="00DF01B7" w:rsidRPr="00C12594">
        <w:rPr>
          <w:rFonts w:ascii="Times New Roman" w:hAnsi="Times New Roman" w:cs="Times New Roman"/>
          <w:b/>
          <w:i/>
          <w:sz w:val="24"/>
          <w:szCs w:val="24"/>
        </w:rPr>
        <w:t>компонент</w:t>
      </w:r>
      <w:r w:rsidR="00DF01B7" w:rsidRPr="00C12594">
        <w:rPr>
          <w:rFonts w:ascii="Times New Roman" w:hAnsi="Times New Roman" w:cs="Times New Roman"/>
          <w:sz w:val="24"/>
          <w:szCs w:val="24"/>
        </w:rPr>
        <w:t>:</w:t>
      </w:r>
      <w:r w:rsidR="00346240" w:rsidRPr="00C12594">
        <w:rPr>
          <w:rFonts w:ascii="Times New Roman" w:hAnsi="Times New Roman" w:cs="Times New Roman"/>
          <w:i/>
          <w:sz w:val="24"/>
          <w:szCs w:val="24"/>
        </w:rPr>
        <w:t>«</w:t>
      </w:r>
      <w:r w:rsidRPr="00C12594">
        <w:rPr>
          <w:rFonts w:ascii="Times New Roman" w:hAnsi="Times New Roman" w:cs="Times New Roman"/>
          <w:i/>
          <w:sz w:val="24"/>
          <w:szCs w:val="24"/>
        </w:rPr>
        <w:t xml:space="preserve">МИР ПРИРОДЫ – МИР ПРОФЕССИЙ. </w:t>
      </w:r>
      <w:r w:rsidR="00DF01B7" w:rsidRPr="00C12594">
        <w:rPr>
          <w:rFonts w:ascii="Times New Roman" w:hAnsi="Times New Roman" w:cs="Times New Roman"/>
          <w:i/>
          <w:sz w:val="24"/>
          <w:szCs w:val="24"/>
        </w:rPr>
        <w:t>ТЕОРИЯ»</w:t>
      </w:r>
      <w:r w:rsidRPr="00C12594">
        <w:rPr>
          <w:rFonts w:ascii="Times New Roman" w:hAnsi="Times New Roman" w:cs="Times New Roman"/>
          <w:i/>
          <w:sz w:val="24"/>
          <w:szCs w:val="24"/>
        </w:rPr>
        <w:t>.</w:t>
      </w:r>
    </w:p>
    <w:p w:rsidR="00DF01B7" w:rsidRPr="00C12594" w:rsidRDefault="00DF01B7" w:rsidP="00525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Здесь мы </w:t>
      </w:r>
      <w:r w:rsidRPr="00C12594">
        <w:rPr>
          <w:rFonts w:ascii="Times New Roman" w:hAnsi="Times New Roman" w:cs="Times New Roman"/>
          <w:i/>
          <w:sz w:val="24"/>
          <w:szCs w:val="24"/>
        </w:rPr>
        <w:t xml:space="preserve">даем </w:t>
      </w:r>
      <w:r w:rsidR="006718A7" w:rsidRPr="00C12594">
        <w:rPr>
          <w:rFonts w:ascii="Times New Roman" w:hAnsi="Times New Roman" w:cs="Times New Roman"/>
          <w:i/>
          <w:sz w:val="24"/>
          <w:szCs w:val="24"/>
        </w:rPr>
        <w:t xml:space="preserve">учащимся ДДТ </w:t>
      </w:r>
      <w:r w:rsidRPr="00C12594">
        <w:rPr>
          <w:rFonts w:ascii="Times New Roman" w:hAnsi="Times New Roman" w:cs="Times New Roman"/>
          <w:i/>
          <w:sz w:val="24"/>
          <w:szCs w:val="24"/>
        </w:rPr>
        <w:t>кратки</w:t>
      </w:r>
      <w:r w:rsidR="006718A7" w:rsidRPr="00C12594">
        <w:rPr>
          <w:rFonts w:ascii="Times New Roman" w:hAnsi="Times New Roman" w:cs="Times New Roman"/>
          <w:i/>
          <w:sz w:val="24"/>
          <w:szCs w:val="24"/>
        </w:rPr>
        <w:t>е теоретические</w:t>
      </w:r>
      <w:r w:rsidRPr="00C12594">
        <w:rPr>
          <w:rFonts w:ascii="Times New Roman" w:hAnsi="Times New Roman" w:cs="Times New Roman"/>
          <w:i/>
          <w:sz w:val="24"/>
          <w:szCs w:val="24"/>
        </w:rPr>
        <w:t xml:space="preserve"> экскурс</w:t>
      </w:r>
      <w:r w:rsidR="006718A7" w:rsidRPr="00C12594">
        <w:rPr>
          <w:rFonts w:ascii="Times New Roman" w:hAnsi="Times New Roman" w:cs="Times New Roman"/>
          <w:i/>
          <w:sz w:val="24"/>
          <w:szCs w:val="24"/>
        </w:rPr>
        <w:t>ы</w:t>
      </w:r>
      <w:r w:rsidRPr="00C12594">
        <w:rPr>
          <w:rFonts w:ascii="Times New Roman" w:hAnsi="Times New Roman" w:cs="Times New Roman"/>
          <w:sz w:val="24"/>
          <w:szCs w:val="24"/>
        </w:rPr>
        <w:t xml:space="preserve"> в мир профессий, связанных с природой, где </w:t>
      </w:r>
      <w:r w:rsidRPr="00C12594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рассказываем о профессиях и  их видных представителях</w:t>
      </w:r>
      <w:r w:rsidRPr="00C12594">
        <w:rPr>
          <w:rFonts w:ascii="Times New Roman" w:hAnsi="Times New Roman" w:cs="Times New Roman"/>
          <w:sz w:val="24"/>
          <w:szCs w:val="24"/>
        </w:rPr>
        <w:t xml:space="preserve">; помогаем выстроить систему координат и объясняем, </w:t>
      </w:r>
      <w:r w:rsidRPr="00C12594">
        <w:rPr>
          <w:rStyle w:val="aa"/>
          <w:rFonts w:ascii="Times New Roman" w:hAnsi="Times New Roman" w:cs="Times New Roman"/>
          <w:b w:val="0"/>
          <w:sz w:val="24"/>
          <w:szCs w:val="24"/>
        </w:rPr>
        <w:t>какую роль занимает конкретная специальность</w:t>
      </w:r>
      <w:r w:rsidRPr="00C12594">
        <w:rPr>
          <w:rFonts w:ascii="Times New Roman" w:hAnsi="Times New Roman" w:cs="Times New Roman"/>
          <w:sz w:val="24"/>
          <w:szCs w:val="24"/>
        </w:rPr>
        <w:t xml:space="preserve"> в сложной структуре современного мира.</w:t>
      </w:r>
    </w:p>
    <w:p w:rsidR="00DF01B7" w:rsidRPr="00C12594" w:rsidRDefault="00DF01B7" w:rsidP="0052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Мы приглашаем специалистов</w:t>
      </w:r>
      <w:r w:rsidRPr="00C12594">
        <w:rPr>
          <w:rFonts w:ascii="Times New Roman" w:hAnsi="Times New Roman" w:cs="Times New Roman"/>
          <w:sz w:val="24"/>
          <w:szCs w:val="24"/>
        </w:rPr>
        <w:t xml:space="preserve"> – они рассказывают ребятам о своей работе – честно и просто, дают решить несколько кейсов, отвечают на все вопросы. В числе наших гостей были руководители вузов и организаций, заведующие кафедрами и проректоры по науке, </w:t>
      </w:r>
      <w:r w:rsidRPr="00C12594">
        <w:rPr>
          <w:rFonts w:ascii="Times New Roman" w:hAnsi="Times New Roman" w:cs="Times New Roman"/>
          <w:sz w:val="24"/>
          <w:szCs w:val="24"/>
        </w:rPr>
        <w:lastRenderedPageBreak/>
        <w:t xml:space="preserve">лесоводы, лесопатологи, ветеринары, океанологи, археологи, представители Дирекции особо охраняемых территорий и т.д. 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форма обучения.Занятия проходя в формате мастер-классов, </w:t>
      </w:r>
      <w:proofErr w:type="spellStart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экскурсий,  ролевых игр, диалога с экспертами-представителями профессий, различных активностей и игр.</w:t>
      </w:r>
    </w:p>
    <w:p w:rsidR="006718A7" w:rsidRPr="00C12594" w:rsidRDefault="00DF01B7" w:rsidP="00671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594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Мы выезжаем по приглашению специалистов</w:t>
      </w:r>
      <w:r w:rsidRPr="00C12594">
        <w:rPr>
          <w:rStyle w:val="aa"/>
          <w:rFonts w:ascii="Times New Roman" w:hAnsi="Times New Roman" w:cs="Times New Roman"/>
          <w:b w:val="0"/>
          <w:sz w:val="24"/>
          <w:szCs w:val="24"/>
        </w:rPr>
        <w:t>на базу наших социальных партнеров: вузов, музеев, организаций, учреждений  (Приложение №2, Список социальных партнеров.)</w:t>
      </w:r>
      <w:r w:rsidR="00C12594" w:rsidRPr="00C12594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718A7" w:rsidRPr="00C12594">
        <w:rPr>
          <w:rFonts w:ascii="Times New Roman" w:hAnsi="Times New Roman" w:cs="Times New Roman"/>
          <w:b/>
          <w:i/>
          <w:sz w:val="24"/>
          <w:szCs w:val="24"/>
        </w:rPr>
        <w:t>Коммуникативно-деятельностный</w:t>
      </w:r>
      <w:proofErr w:type="spellEnd"/>
      <w:r w:rsidR="00C12594" w:rsidRPr="00C125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2594">
        <w:rPr>
          <w:rFonts w:ascii="Times New Roman" w:hAnsi="Times New Roman" w:cs="Times New Roman"/>
          <w:b/>
          <w:i/>
          <w:sz w:val="24"/>
          <w:szCs w:val="24"/>
        </w:rPr>
        <w:t>компонент</w:t>
      </w:r>
      <w:proofErr w:type="gramStart"/>
      <w:r w:rsidR="006718A7" w:rsidRPr="00C12594">
        <w:rPr>
          <w:rFonts w:ascii="Times New Roman" w:hAnsi="Times New Roman" w:cs="Times New Roman"/>
          <w:i/>
          <w:sz w:val="24"/>
          <w:szCs w:val="24"/>
        </w:rPr>
        <w:t>:</w:t>
      </w:r>
      <w:r w:rsidRPr="00C12594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6718A7" w:rsidRPr="00C12594">
        <w:rPr>
          <w:rFonts w:ascii="Times New Roman" w:hAnsi="Times New Roman" w:cs="Times New Roman"/>
          <w:i/>
          <w:sz w:val="24"/>
          <w:szCs w:val="24"/>
        </w:rPr>
        <w:t>ПРОФЕС</w:t>
      </w:r>
      <w:r w:rsidR="00346240" w:rsidRPr="00C12594">
        <w:rPr>
          <w:rFonts w:ascii="Times New Roman" w:hAnsi="Times New Roman" w:cs="Times New Roman"/>
          <w:i/>
          <w:sz w:val="24"/>
          <w:szCs w:val="24"/>
        </w:rPr>
        <w:t>СИОНАЛЬНЫЕ ПРОБЫ</w:t>
      </w:r>
      <w:r w:rsidRPr="00C12594">
        <w:rPr>
          <w:rFonts w:ascii="Times New Roman" w:hAnsi="Times New Roman" w:cs="Times New Roman"/>
          <w:sz w:val="24"/>
          <w:szCs w:val="24"/>
        </w:rPr>
        <w:t>»</w:t>
      </w:r>
      <w:r w:rsidR="00407618" w:rsidRPr="00C12594">
        <w:rPr>
          <w:rFonts w:ascii="Times New Roman" w:hAnsi="Times New Roman" w:cs="Times New Roman"/>
          <w:sz w:val="24"/>
          <w:szCs w:val="24"/>
        </w:rPr>
        <w:t>.</w:t>
      </w:r>
    </w:p>
    <w:p w:rsidR="006718A7" w:rsidRPr="00C12594" w:rsidRDefault="00DF01B7" w:rsidP="006718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этого этапа ребята </w:t>
      </w:r>
      <w:r w:rsidRPr="00C125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получают профессиональные навыки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затем смогут использовать в той или иной профессии и в жизни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идет</w:t>
      </w:r>
      <w:r w:rsidR="006718A7" w:rsidRPr="00C12594">
        <w:rPr>
          <w:rFonts w:ascii="Times New Roman" w:hAnsi="Times New Roman" w:cs="Times New Roman"/>
          <w:sz w:val="24"/>
          <w:szCs w:val="24"/>
        </w:rPr>
        <w:t>формирование навыков конкретных профессий (биолога, эколога, геолога, археолога, этнографа, цветовода, лесовода, ветеринара и т.д.).</w:t>
      </w:r>
      <w:proofErr w:type="gramEnd"/>
    </w:p>
    <w:p w:rsidR="00DF01B7" w:rsidRPr="00C12594" w:rsidRDefault="006718A7" w:rsidP="005257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59B3"/>
          <w:sz w:val="24"/>
          <w:szCs w:val="24"/>
          <w:lang w:eastAsia="ru-RU"/>
        </w:rPr>
      </w:pPr>
      <w:r w:rsidRPr="00C12594">
        <w:rPr>
          <w:rFonts w:ascii="Times New Roman" w:hAnsi="Times New Roman" w:cs="Times New Roman"/>
          <w:b/>
          <w:i/>
          <w:sz w:val="24"/>
          <w:szCs w:val="24"/>
        </w:rPr>
        <w:t>Ценностный</w:t>
      </w:r>
      <w:r w:rsidR="00DF01B7" w:rsidRPr="00C12594">
        <w:rPr>
          <w:rFonts w:ascii="Times New Roman" w:hAnsi="Times New Roman" w:cs="Times New Roman"/>
          <w:b/>
          <w:i/>
          <w:sz w:val="24"/>
          <w:szCs w:val="24"/>
        </w:rPr>
        <w:t xml:space="preserve"> компонент</w:t>
      </w:r>
      <w:r w:rsidR="00DF01B7" w:rsidRPr="00C12594">
        <w:rPr>
          <w:rFonts w:ascii="Times New Roman" w:hAnsi="Times New Roman" w:cs="Times New Roman"/>
          <w:i/>
          <w:sz w:val="24"/>
          <w:szCs w:val="24"/>
        </w:rPr>
        <w:t>:«</w:t>
      </w:r>
      <w:r w:rsidR="00346240" w:rsidRPr="00C12594">
        <w:rPr>
          <w:rFonts w:ascii="Times New Roman" w:hAnsi="Times New Roman" w:cs="Times New Roman"/>
          <w:i/>
          <w:sz w:val="24"/>
          <w:szCs w:val="24"/>
        </w:rPr>
        <w:t>ОБРАЗ Я</w:t>
      </w:r>
      <w:r w:rsidRPr="00C12594">
        <w:rPr>
          <w:rFonts w:ascii="Times New Roman" w:hAnsi="Times New Roman" w:cs="Times New Roman"/>
          <w:i/>
          <w:sz w:val="24"/>
          <w:szCs w:val="24"/>
        </w:rPr>
        <w:t>»</w:t>
      </w:r>
      <w:r w:rsidR="00DF01B7" w:rsidRPr="00C12594">
        <w:rPr>
          <w:rFonts w:ascii="Times New Roman" w:hAnsi="Times New Roman" w:cs="Times New Roman"/>
          <w:i/>
          <w:sz w:val="24"/>
          <w:szCs w:val="24"/>
        </w:rPr>
        <w:t>.</w:t>
      </w:r>
    </w:p>
    <w:p w:rsidR="00DF01B7" w:rsidRPr="00C12594" w:rsidRDefault="00DF01B7" w:rsidP="0052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могут </w:t>
      </w:r>
      <w:r w:rsidRPr="00C125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отработать полученные навыки и знания о мире профессии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раскрыть свой «ОБРАЗ-Я», 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пробуют 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прикоснуться к профессии и даже «примерить 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или иной образ или роль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почувствовать себя  студентом, преподавателем вуза или представителем ряда профессий, которым в этом вузе обучают, войти в роль профессионала</w:t>
      </w:r>
      <w:proofErr w:type="gramStart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три года обучения по одной из дополнительных общеобразовательных общеразвивающих программ  «Родные истоки»,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«Следопыты», «Исследователи»предлагается «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любые из </w:t>
      </w:r>
      <w:r w:rsidR="00407618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307546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618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связанных с природой</w:t>
      </w:r>
      <w:proofErr w:type="gramStart"/>
      <w:r w:rsidR="00407618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07546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3,8</w:t>
      </w:r>
      <w:r w:rsidR="006718A7" w:rsidRPr="00C12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18A7" w:rsidRPr="00C12594" w:rsidRDefault="006718A7" w:rsidP="005F4E6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Как появился и создавался проект «Прикоснись к профессиям!». Вот этапы от  идеи проекта до</w:t>
      </w:r>
      <w:r w:rsidR="00407618" w:rsidRPr="00C12594">
        <w:rPr>
          <w:rFonts w:ascii="Times New Roman" w:hAnsi="Times New Roman" w:cs="Times New Roman"/>
          <w:sz w:val="24"/>
          <w:szCs w:val="24"/>
        </w:rPr>
        <w:t xml:space="preserve"> его </w:t>
      </w:r>
      <w:r w:rsidRPr="00C12594">
        <w:rPr>
          <w:rFonts w:ascii="Times New Roman" w:hAnsi="Times New Roman" w:cs="Times New Roman"/>
          <w:sz w:val="24"/>
          <w:szCs w:val="24"/>
        </w:rPr>
        <w:t xml:space="preserve"> реализации и апробации? </w:t>
      </w:r>
    </w:p>
    <w:p w:rsidR="00FC1738" w:rsidRPr="00C12594" w:rsidRDefault="00FC1738" w:rsidP="00407618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i/>
          <w:sz w:val="24"/>
          <w:szCs w:val="24"/>
        </w:rPr>
        <w:t>Первый этап</w:t>
      </w:r>
      <w:r w:rsidR="00373AC7" w:rsidRPr="00C12594">
        <w:rPr>
          <w:rFonts w:ascii="Times New Roman" w:hAnsi="Times New Roman" w:cs="Times New Roman"/>
          <w:sz w:val="24"/>
          <w:szCs w:val="24"/>
        </w:rPr>
        <w:t xml:space="preserve"> (2015-</w:t>
      </w:r>
      <w:r w:rsidRPr="00C12594">
        <w:rPr>
          <w:rFonts w:ascii="Times New Roman" w:hAnsi="Times New Roman" w:cs="Times New Roman"/>
          <w:sz w:val="24"/>
          <w:szCs w:val="24"/>
        </w:rPr>
        <w:t>2016 гг.) – анализ философской, социологической, педагогической, психологической и методической литературы; анкетировани</w:t>
      </w:r>
      <w:r w:rsidR="00373AC7" w:rsidRPr="00C12594">
        <w:rPr>
          <w:rFonts w:ascii="Times New Roman" w:hAnsi="Times New Roman" w:cs="Times New Roman"/>
          <w:sz w:val="24"/>
          <w:szCs w:val="24"/>
        </w:rPr>
        <w:t>е и контент-анализ</w:t>
      </w:r>
      <w:r w:rsidRPr="00C12594">
        <w:rPr>
          <w:rFonts w:ascii="Times New Roman" w:hAnsi="Times New Roman" w:cs="Times New Roman"/>
          <w:sz w:val="24"/>
          <w:szCs w:val="24"/>
        </w:rPr>
        <w:t xml:space="preserve"> по вопросу особенностей профессионального самоопределения воспитанников</w:t>
      </w:r>
      <w:r w:rsidR="00373AC7" w:rsidRPr="00C12594">
        <w:rPr>
          <w:rFonts w:ascii="Times New Roman" w:hAnsi="Times New Roman" w:cs="Times New Roman"/>
          <w:sz w:val="24"/>
          <w:szCs w:val="24"/>
        </w:rPr>
        <w:t xml:space="preserve"> ДДТ «Павловский»</w:t>
      </w:r>
      <w:r w:rsidRPr="00C12594">
        <w:rPr>
          <w:rFonts w:ascii="Times New Roman" w:hAnsi="Times New Roman" w:cs="Times New Roman"/>
          <w:sz w:val="24"/>
          <w:szCs w:val="24"/>
        </w:rPr>
        <w:t>, первичная экспертиза об</w:t>
      </w:r>
      <w:r w:rsidR="00373AC7" w:rsidRPr="00C12594">
        <w:rPr>
          <w:rFonts w:ascii="Times New Roman" w:hAnsi="Times New Roman" w:cs="Times New Roman"/>
          <w:sz w:val="24"/>
          <w:szCs w:val="24"/>
        </w:rPr>
        <w:t>разовательной среды по выделенным параметрам (социальное партнерство, интеграция)</w:t>
      </w:r>
      <w:r w:rsidRPr="00C12594">
        <w:rPr>
          <w:rFonts w:ascii="Times New Roman" w:hAnsi="Times New Roman" w:cs="Times New Roman"/>
          <w:sz w:val="24"/>
          <w:szCs w:val="24"/>
        </w:rPr>
        <w:t>.</w:t>
      </w:r>
    </w:p>
    <w:p w:rsidR="00FC1738" w:rsidRPr="00C12594" w:rsidRDefault="00FC1738" w:rsidP="0052577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i/>
          <w:sz w:val="24"/>
          <w:szCs w:val="24"/>
        </w:rPr>
        <w:t>Второй этап</w:t>
      </w:r>
      <w:r w:rsidR="00373AC7" w:rsidRPr="00C12594">
        <w:rPr>
          <w:rFonts w:ascii="Times New Roman" w:hAnsi="Times New Roman" w:cs="Times New Roman"/>
          <w:sz w:val="24"/>
          <w:szCs w:val="24"/>
        </w:rPr>
        <w:t xml:space="preserve"> (2016-</w:t>
      </w:r>
      <w:r w:rsidRPr="00C12594">
        <w:rPr>
          <w:rFonts w:ascii="Times New Roman" w:hAnsi="Times New Roman" w:cs="Times New Roman"/>
          <w:sz w:val="24"/>
          <w:szCs w:val="24"/>
        </w:rPr>
        <w:t>2017</w:t>
      </w:r>
      <w:r w:rsidR="00407618" w:rsidRPr="00C12594">
        <w:rPr>
          <w:rFonts w:ascii="Times New Roman" w:hAnsi="Times New Roman" w:cs="Times New Roman"/>
          <w:sz w:val="24"/>
          <w:szCs w:val="24"/>
        </w:rPr>
        <w:t xml:space="preserve"> гг.) – педагогическое проектирование </w:t>
      </w:r>
      <w:r w:rsidRPr="00C12594">
        <w:rPr>
          <w:rFonts w:ascii="Times New Roman" w:hAnsi="Times New Roman" w:cs="Times New Roman"/>
          <w:sz w:val="24"/>
          <w:szCs w:val="24"/>
        </w:rPr>
        <w:t>в образовательной среде</w:t>
      </w:r>
      <w:r w:rsidR="00DB66D4" w:rsidRPr="00C12594">
        <w:rPr>
          <w:rFonts w:ascii="Times New Roman" w:hAnsi="Times New Roman" w:cs="Times New Roman"/>
          <w:sz w:val="24"/>
          <w:szCs w:val="24"/>
        </w:rPr>
        <w:t xml:space="preserve"> ДДТ «Павловский»</w:t>
      </w:r>
      <w:r w:rsidRPr="00C12594">
        <w:rPr>
          <w:rFonts w:ascii="Times New Roman" w:hAnsi="Times New Roman" w:cs="Times New Roman"/>
          <w:sz w:val="24"/>
          <w:szCs w:val="24"/>
        </w:rPr>
        <w:t xml:space="preserve">; разработка  и реализация </w:t>
      </w:r>
      <w:r w:rsidR="00DB66D4" w:rsidRPr="00C12594">
        <w:rPr>
          <w:rFonts w:ascii="Times New Roman" w:hAnsi="Times New Roman" w:cs="Times New Roman"/>
          <w:sz w:val="24"/>
          <w:szCs w:val="24"/>
        </w:rPr>
        <w:t>новых образовательных программ (ДООП),</w:t>
      </w:r>
      <w:r w:rsidRPr="00C12594">
        <w:rPr>
          <w:rFonts w:ascii="Times New Roman" w:hAnsi="Times New Roman" w:cs="Times New Roman"/>
          <w:sz w:val="24"/>
          <w:szCs w:val="24"/>
        </w:rPr>
        <w:t xml:space="preserve"> «Программы развития</w:t>
      </w:r>
      <w:r w:rsidR="00DB66D4" w:rsidRPr="00C12594">
        <w:rPr>
          <w:rFonts w:ascii="Times New Roman" w:hAnsi="Times New Roman" w:cs="Times New Roman"/>
          <w:sz w:val="24"/>
          <w:szCs w:val="24"/>
        </w:rPr>
        <w:t xml:space="preserve"> ДДТ</w:t>
      </w:r>
      <w:r w:rsidRPr="00C12594">
        <w:rPr>
          <w:rFonts w:ascii="Times New Roman" w:hAnsi="Times New Roman" w:cs="Times New Roman"/>
          <w:sz w:val="24"/>
          <w:szCs w:val="24"/>
        </w:rPr>
        <w:t>», «Программы сотрудничества</w:t>
      </w:r>
      <w:r w:rsidR="00DB66D4" w:rsidRPr="00C12594">
        <w:rPr>
          <w:rFonts w:ascii="Times New Roman" w:hAnsi="Times New Roman" w:cs="Times New Roman"/>
          <w:sz w:val="24"/>
          <w:szCs w:val="24"/>
        </w:rPr>
        <w:t xml:space="preserve"> ДДТ</w:t>
      </w:r>
      <w:r w:rsidRPr="00C12594">
        <w:rPr>
          <w:rFonts w:ascii="Times New Roman" w:hAnsi="Times New Roman" w:cs="Times New Roman"/>
          <w:sz w:val="24"/>
          <w:szCs w:val="24"/>
        </w:rPr>
        <w:t>», создающих условия для становления профессионального самоопределения детей в образовательной среде</w:t>
      </w:r>
      <w:r w:rsidR="00DB66D4" w:rsidRPr="00C12594">
        <w:rPr>
          <w:rFonts w:ascii="Times New Roman" w:hAnsi="Times New Roman" w:cs="Times New Roman"/>
          <w:sz w:val="24"/>
          <w:szCs w:val="24"/>
        </w:rPr>
        <w:t xml:space="preserve"> ДДТ</w:t>
      </w:r>
      <w:r w:rsidRPr="00C12594">
        <w:rPr>
          <w:rFonts w:ascii="Times New Roman" w:hAnsi="Times New Roman" w:cs="Times New Roman"/>
          <w:sz w:val="24"/>
          <w:szCs w:val="24"/>
        </w:rPr>
        <w:t xml:space="preserve">; определение и разработка </w:t>
      </w:r>
      <w:r w:rsidR="00407618" w:rsidRPr="00C12594">
        <w:rPr>
          <w:rFonts w:ascii="Times New Roman" w:hAnsi="Times New Roman" w:cs="Times New Roman"/>
          <w:sz w:val="24"/>
          <w:szCs w:val="24"/>
        </w:rPr>
        <w:t xml:space="preserve">вариативного </w:t>
      </w:r>
      <w:r w:rsidRPr="00C12594">
        <w:rPr>
          <w:rFonts w:ascii="Times New Roman" w:hAnsi="Times New Roman" w:cs="Times New Roman"/>
          <w:sz w:val="24"/>
          <w:szCs w:val="24"/>
        </w:rPr>
        <w:t xml:space="preserve">содержания и форм </w:t>
      </w:r>
      <w:r w:rsidR="00373AC7" w:rsidRPr="00C12594">
        <w:rPr>
          <w:rFonts w:ascii="Times New Roman" w:hAnsi="Times New Roman" w:cs="Times New Roman"/>
          <w:sz w:val="24"/>
          <w:szCs w:val="24"/>
        </w:rPr>
        <w:t>работы.</w:t>
      </w:r>
    </w:p>
    <w:p w:rsidR="00FC1738" w:rsidRPr="00C12594" w:rsidRDefault="00FC1738" w:rsidP="0052577E">
      <w:pPr>
        <w:pStyle w:val="a5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i/>
          <w:sz w:val="24"/>
          <w:szCs w:val="24"/>
        </w:rPr>
        <w:t>Третий этап</w:t>
      </w:r>
      <w:r w:rsidR="00373AC7" w:rsidRPr="00C12594">
        <w:rPr>
          <w:rFonts w:ascii="Times New Roman" w:hAnsi="Times New Roman" w:cs="Times New Roman"/>
          <w:sz w:val="24"/>
          <w:szCs w:val="24"/>
        </w:rPr>
        <w:t xml:space="preserve"> (2017-</w:t>
      </w:r>
      <w:r w:rsidRPr="00C12594">
        <w:rPr>
          <w:rFonts w:ascii="Times New Roman" w:hAnsi="Times New Roman" w:cs="Times New Roman"/>
          <w:sz w:val="24"/>
          <w:szCs w:val="24"/>
        </w:rPr>
        <w:t xml:space="preserve">2018 гг.)– осуществление проверки эффективности </w:t>
      </w:r>
      <w:r w:rsidR="00DB66D4" w:rsidRPr="00C1259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C12594">
        <w:rPr>
          <w:rFonts w:ascii="Times New Roman" w:hAnsi="Times New Roman" w:cs="Times New Roman"/>
          <w:sz w:val="24"/>
          <w:szCs w:val="24"/>
        </w:rPr>
        <w:t>в образовательной среде</w:t>
      </w:r>
      <w:r w:rsidR="00DB66D4" w:rsidRPr="00C12594">
        <w:rPr>
          <w:rFonts w:ascii="Times New Roman" w:hAnsi="Times New Roman" w:cs="Times New Roman"/>
          <w:sz w:val="24"/>
          <w:szCs w:val="24"/>
        </w:rPr>
        <w:t xml:space="preserve"> ДДТ «Павловский»</w:t>
      </w:r>
      <w:r w:rsidR="00373AC7" w:rsidRPr="00C12594">
        <w:rPr>
          <w:rFonts w:ascii="Times New Roman" w:hAnsi="Times New Roman" w:cs="Times New Roman"/>
          <w:sz w:val="24"/>
          <w:szCs w:val="24"/>
        </w:rPr>
        <w:t>; а</w:t>
      </w:r>
      <w:r w:rsidRPr="00C12594">
        <w:rPr>
          <w:rFonts w:ascii="Times New Roman" w:hAnsi="Times New Roman" w:cs="Times New Roman"/>
          <w:sz w:val="24"/>
          <w:szCs w:val="24"/>
        </w:rPr>
        <w:t>нализ и обобщение результатов</w:t>
      </w:r>
      <w:r w:rsidR="00DB66D4" w:rsidRPr="00C1259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07618" w:rsidRPr="00C12594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="00DB66D4" w:rsidRPr="00C12594">
        <w:rPr>
          <w:rFonts w:ascii="Times New Roman" w:hAnsi="Times New Roman" w:cs="Times New Roman"/>
          <w:sz w:val="24"/>
          <w:szCs w:val="24"/>
        </w:rPr>
        <w:t>проекта</w:t>
      </w:r>
      <w:r w:rsidRPr="00C12594">
        <w:rPr>
          <w:rFonts w:ascii="Times New Roman" w:hAnsi="Times New Roman" w:cs="Times New Roman"/>
          <w:sz w:val="24"/>
          <w:szCs w:val="24"/>
        </w:rPr>
        <w:t>,</w:t>
      </w:r>
      <w:r w:rsidR="00407618" w:rsidRPr="00C12594">
        <w:rPr>
          <w:rFonts w:ascii="Times New Roman" w:hAnsi="Times New Roman" w:cs="Times New Roman"/>
          <w:sz w:val="24"/>
          <w:szCs w:val="24"/>
        </w:rPr>
        <w:t xml:space="preserve"> как инновационного </w:t>
      </w:r>
      <w:r w:rsidR="00407618" w:rsidRPr="00C12594">
        <w:rPr>
          <w:rFonts w:ascii="Times New Roman" w:hAnsi="Times New Roman" w:cs="Times New Roman"/>
          <w:sz w:val="24"/>
          <w:szCs w:val="24"/>
        </w:rPr>
        <w:lastRenderedPageBreak/>
        <w:t>продукта,совершенствование методических материалов, выпуск</w:t>
      </w:r>
      <w:r w:rsidR="005F4E66" w:rsidRPr="00C12594">
        <w:rPr>
          <w:rFonts w:ascii="Times New Roman" w:hAnsi="Times New Roman" w:cs="Times New Roman"/>
          <w:sz w:val="24"/>
          <w:szCs w:val="24"/>
        </w:rPr>
        <w:t xml:space="preserve"> пособий</w:t>
      </w:r>
      <w:r w:rsidR="00407618" w:rsidRPr="00C12594">
        <w:rPr>
          <w:rFonts w:ascii="Times New Roman" w:hAnsi="Times New Roman" w:cs="Times New Roman"/>
          <w:sz w:val="24"/>
          <w:szCs w:val="24"/>
        </w:rPr>
        <w:t>, презентация проекта, выступления и публикации</w:t>
      </w:r>
      <w:r w:rsidRPr="00C12594">
        <w:rPr>
          <w:rFonts w:ascii="Times New Roman" w:hAnsi="Times New Roman" w:cs="Times New Roman"/>
          <w:sz w:val="24"/>
          <w:szCs w:val="24"/>
        </w:rPr>
        <w:t>.</w:t>
      </w:r>
      <w:r w:rsidRPr="00C12594">
        <w:rPr>
          <w:rFonts w:ascii="Times New Roman" w:hAnsi="Times New Roman" w:cs="Times New Roman"/>
          <w:sz w:val="24"/>
          <w:szCs w:val="24"/>
        </w:rPr>
        <w:tab/>
      </w:r>
    </w:p>
    <w:p w:rsidR="001E2733" w:rsidRPr="00C12594" w:rsidRDefault="001E2733" w:rsidP="0052577E">
      <w:p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ab/>
        <w:t xml:space="preserve">Как показала реализация </w:t>
      </w:r>
      <w:r w:rsidR="00F95BC8" w:rsidRPr="00C12594">
        <w:rPr>
          <w:rFonts w:ascii="Times New Roman" w:hAnsi="Times New Roman" w:cs="Times New Roman"/>
          <w:sz w:val="24"/>
          <w:szCs w:val="24"/>
        </w:rPr>
        <w:t xml:space="preserve">проекта «Прикоснись к профессиям!» </w:t>
      </w:r>
      <w:r w:rsidRPr="00C12594">
        <w:rPr>
          <w:rFonts w:ascii="Times New Roman" w:hAnsi="Times New Roman" w:cs="Times New Roman"/>
          <w:sz w:val="24"/>
          <w:szCs w:val="24"/>
        </w:rPr>
        <w:t xml:space="preserve">процессу становления профессионального самоопределения воспитанников способствует </w:t>
      </w:r>
      <w:r w:rsidRPr="00C12594">
        <w:rPr>
          <w:rFonts w:ascii="Times New Roman" w:hAnsi="Times New Roman" w:cs="Times New Roman"/>
          <w:b/>
          <w:i/>
          <w:sz w:val="24"/>
          <w:szCs w:val="24"/>
        </w:rPr>
        <w:t>организованная определенным образом образовательная среда</w:t>
      </w:r>
      <w:r w:rsidR="00C125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5BC8" w:rsidRPr="00C12594">
        <w:rPr>
          <w:rFonts w:ascii="Times New Roman" w:hAnsi="Times New Roman" w:cs="Times New Roman"/>
          <w:b/>
          <w:i/>
          <w:sz w:val="24"/>
          <w:szCs w:val="24"/>
        </w:rPr>
        <w:t>ДДТ</w:t>
      </w:r>
      <w:r w:rsidR="000A6F62" w:rsidRPr="00C12594">
        <w:rPr>
          <w:rFonts w:ascii="Times New Roman" w:hAnsi="Times New Roman" w:cs="Times New Roman"/>
          <w:b/>
          <w:i/>
          <w:sz w:val="24"/>
          <w:szCs w:val="24"/>
        </w:rPr>
        <w:t xml:space="preserve"> «Павловский»</w:t>
      </w:r>
      <w:r w:rsidRPr="00C1259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12594">
        <w:rPr>
          <w:rFonts w:ascii="Times New Roman" w:hAnsi="Times New Roman" w:cs="Times New Roman"/>
          <w:sz w:val="24"/>
          <w:szCs w:val="24"/>
        </w:rPr>
        <w:t xml:space="preserve"> отвечающая следующим условиям:</w:t>
      </w:r>
    </w:p>
    <w:p w:rsidR="001E2733" w:rsidRPr="00C12594" w:rsidRDefault="001E2733" w:rsidP="006D3739">
      <w:pPr>
        <w:widowControl w:val="0"/>
        <w:numPr>
          <w:ilvl w:val="0"/>
          <w:numId w:val="18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i/>
          <w:sz w:val="24"/>
          <w:szCs w:val="24"/>
        </w:rPr>
        <w:t>согласованности и преемственности</w:t>
      </w:r>
      <w:r w:rsidRPr="00C12594">
        <w:rPr>
          <w:rFonts w:ascii="Times New Roman" w:hAnsi="Times New Roman" w:cs="Times New Roman"/>
          <w:sz w:val="24"/>
          <w:szCs w:val="24"/>
        </w:rPr>
        <w:t xml:space="preserve"> структурных элементов образовательной среды; показывающей высокую степень интеграции личности и среды, а также высокий уровень региональной и социальной интеграции образовательной среды</w:t>
      </w:r>
      <w:r w:rsidR="00F95BC8" w:rsidRPr="00C12594">
        <w:rPr>
          <w:rFonts w:ascii="Times New Roman" w:hAnsi="Times New Roman" w:cs="Times New Roman"/>
          <w:sz w:val="24"/>
          <w:szCs w:val="24"/>
        </w:rPr>
        <w:t xml:space="preserve"> ДДТ</w:t>
      </w:r>
      <w:r w:rsidRPr="00C12594">
        <w:rPr>
          <w:rFonts w:ascii="Times New Roman" w:hAnsi="Times New Roman" w:cs="Times New Roman"/>
          <w:sz w:val="24"/>
          <w:szCs w:val="24"/>
        </w:rPr>
        <w:t>;</w:t>
      </w:r>
    </w:p>
    <w:p w:rsidR="001E2733" w:rsidRPr="00C12594" w:rsidRDefault="001E2733" w:rsidP="006D3739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b/>
          <w:i/>
          <w:sz w:val="24"/>
          <w:szCs w:val="24"/>
        </w:rPr>
        <w:t>вариативности и многообразия</w:t>
      </w:r>
      <w:r w:rsidRPr="00C12594">
        <w:rPr>
          <w:rFonts w:ascii="Times New Roman" w:hAnsi="Times New Roman" w:cs="Times New Roman"/>
          <w:sz w:val="24"/>
          <w:szCs w:val="24"/>
        </w:rPr>
        <w:t xml:space="preserve"> образовательных маршрутов, обуславливающих наполнение смыслового поля образовательной среды </w:t>
      </w:r>
      <w:r w:rsidR="00F95BC8" w:rsidRPr="00C12594">
        <w:rPr>
          <w:rFonts w:ascii="Times New Roman" w:hAnsi="Times New Roman" w:cs="Times New Roman"/>
          <w:sz w:val="24"/>
          <w:szCs w:val="24"/>
        </w:rPr>
        <w:t>ДДТ</w:t>
      </w:r>
      <w:r w:rsidRPr="00C12594">
        <w:rPr>
          <w:rFonts w:ascii="Times New Roman" w:hAnsi="Times New Roman" w:cs="Times New Roman"/>
          <w:sz w:val="24"/>
          <w:szCs w:val="24"/>
        </w:rPr>
        <w:t>, широту «поля выбора» воспитанника, построение индивидуальных образовательных маршрутов на основе личностно-ориентированного подхода;</w:t>
      </w:r>
    </w:p>
    <w:p w:rsidR="001E2733" w:rsidRPr="00C12594" w:rsidRDefault="001E2733" w:rsidP="006D3739">
      <w:pPr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i/>
          <w:sz w:val="24"/>
          <w:szCs w:val="24"/>
        </w:rPr>
        <w:t>социальной активности</w:t>
      </w:r>
      <w:r w:rsidRPr="00C12594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процесса, что означает наличие активного взаимодействия с социальными партнерами </w:t>
      </w:r>
      <w:r w:rsidR="00F95BC8" w:rsidRPr="00C12594">
        <w:rPr>
          <w:rFonts w:ascii="Times New Roman" w:hAnsi="Times New Roman" w:cs="Times New Roman"/>
          <w:sz w:val="24"/>
          <w:szCs w:val="24"/>
        </w:rPr>
        <w:t>ДДТ</w:t>
      </w:r>
      <w:r w:rsidRPr="00C12594">
        <w:rPr>
          <w:rFonts w:ascii="Times New Roman" w:hAnsi="Times New Roman" w:cs="Times New Roman"/>
          <w:sz w:val="24"/>
          <w:szCs w:val="24"/>
        </w:rPr>
        <w:t>, в том числе с родителями и партнерами в системе образования.</w:t>
      </w:r>
    </w:p>
    <w:p w:rsidR="005F4E66" w:rsidRPr="00C12594" w:rsidRDefault="000A6F62" w:rsidP="006D373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Проект основан </w:t>
      </w:r>
      <w:r w:rsidR="001E2733" w:rsidRPr="00C12594">
        <w:rPr>
          <w:rFonts w:ascii="Times New Roman" w:hAnsi="Times New Roman" w:cs="Times New Roman"/>
          <w:sz w:val="24"/>
          <w:szCs w:val="24"/>
        </w:rPr>
        <w:t xml:space="preserve">на системном, вариативном и личностно-ориентированном подходах, отражает логику и содержание данного процесса. Каждый </w:t>
      </w:r>
      <w:r w:rsidRPr="00C12594">
        <w:rPr>
          <w:rFonts w:ascii="Times New Roman" w:hAnsi="Times New Roman" w:cs="Times New Roman"/>
          <w:sz w:val="24"/>
          <w:szCs w:val="24"/>
        </w:rPr>
        <w:t xml:space="preserve">компонент, учтенный в проекте «Прикоснись к профессиям!» </w:t>
      </w:r>
      <w:r w:rsidR="001E2733" w:rsidRPr="00C12594">
        <w:rPr>
          <w:rFonts w:ascii="Times New Roman" w:hAnsi="Times New Roman" w:cs="Times New Roman"/>
          <w:sz w:val="24"/>
          <w:szCs w:val="24"/>
        </w:rPr>
        <w:t xml:space="preserve">направлен на согласование системы мотивов, установок, знаний, умений, которые обеспечивают положительную динамику процесса становления профессионального самоопределения. </w:t>
      </w:r>
    </w:p>
    <w:p w:rsidR="00EF0196" w:rsidRPr="00C12594" w:rsidRDefault="00EF0196" w:rsidP="006D3739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Таким образом, проект нацелен на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школ и учреждений дополнительного образования с вузами </w:t>
      </w:r>
      <w:r w:rsidR="005F4E66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и учреждениями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="005F4E66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сетевого взаимодействия учреждения, развитие партнерских отношений с профессиональными средними и высшими учебными заведениями.</w:t>
      </w:r>
    </w:p>
    <w:p w:rsidR="00EF0196" w:rsidRPr="00C12594" w:rsidRDefault="00EF0196" w:rsidP="00EF01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Вузы заинтересованы в данном ИННОВАЦИОННОМ проекте, так как в итоге  </w:t>
      </w:r>
      <w:r w:rsidR="005F4E66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ним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приходят абитуриенты, знакомые </w:t>
      </w:r>
      <w:r w:rsidR="00DE5737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с особенностями будущих профессий.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 w:rsidR="00307546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:rsidR="0030786F" w:rsidRPr="00C12594" w:rsidRDefault="0030786F" w:rsidP="00EF01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30786F" w:rsidRPr="00C12594" w:rsidRDefault="0030786F" w:rsidP="0052577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</w:p>
    <w:p w:rsidR="002D6898" w:rsidRPr="00C12594" w:rsidRDefault="002D6898" w:rsidP="0030754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Описание эффектов, достигаемых при использовании продукта</w:t>
      </w:r>
    </w:p>
    <w:p w:rsidR="001136C1" w:rsidRPr="00C12594" w:rsidRDefault="001136C1" w:rsidP="006E17FE">
      <w:pPr>
        <w:pStyle w:val="a5"/>
        <w:shd w:val="clear" w:color="auto" w:fill="FFFFFF"/>
        <w:tabs>
          <w:tab w:val="left" w:pos="180"/>
          <w:tab w:val="left" w:pos="36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17FE" w:rsidRPr="00C12594" w:rsidRDefault="006E17FE" w:rsidP="006E17FE">
      <w:pPr>
        <w:pStyle w:val="a5"/>
        <w:shd w:val="clear" w:color="auto" w:fill="FFFFFF"/>
        <w:tabs>
          <w:tab w:val="left" w:pos="180"/>
          <w:tab w:val="left" w:pos="36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В качестве основных участников процесса профессионального самоопределения личности в ДДТ выступают в первую очередь сами </w:t>
      </w:r>
      <w:r w:rsidRPr="00C12594">
        <w:rPr>
          <w:rFonts w:ascii="Times New Roman" w:hAnsi="Times New Roman" w:cs="Times New Roman"/>
          <w:i/>
          <w:sz w:val="24"/>
          <w:szCs w:val="24"/>
        </w:rPr>
        <w:t>воспитанники</w:t>
      </w:r>
      <w:r w:rsidRPr="00C12594">
        <w:rPr>
          <w:rFonts w:ascii="Times New Roman" w:hAnsi="Times New Roman" w:cs="Times New Roman"/>
          <w:sz w:val="24"/>
          <w:szCs w:val="24"/>
        </w:rPr>
        <w:t xml:space="preserve"> детских объединений, </w:t>
      </w:r>
      <w:r w:rsidRPr="00C12594">
        <w:rPr>
          <w:rFonts w:ascii="Times New Roman" w:hAnsi="Times New Roman" w:cs="Times New Roman"/>
          <w:i/>
          <w:sz w:val="24"/>
          <w:szCs w:val="24"/>
        </w:rPr>
        <w:t>педагоги</w:t>
      </w:r>
      <w:r w:rsidRPr="00C1259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 </w:t>
      </w:r>
      <w:r w:rsidRPr="00C12594">
        <w:rPr>
          <w:rFonts w:ascii="Times New Roman" w:hAnsi="Times New Roman" w:cs="Times New Roman"/>
          <w:i/>
          <w:sz w:val="24"/>
          <w:szCs w:val="24"/>
        </w:rPr>
        <w:t>семья</w:t>
      </w:r>
      <w:r w:rsidRPr="00C12594">
        <w:rPr>
          <w:rFonts w:ascii="Times New Roman" w:hAnsi="Times New Roman" w:cs="Times New Roman"/>
          <w:sz w:val="24"/>
          <w:szCs w:val="24"/>
        </w:rPr>
        <w:t xml:space="preserve">. Они взаимодействуют как активные субъекты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 xml:space="preserve"> подготовки детей и подростков.</w:t>
      </w:r>
    </w:p>
    <w:p w:rsidR="00105F75" w:rsidRPr="00C12594" w:rsidRDefault="00105F75" w:rsidP="0052577E">
      <w:pPr>
        <w:shd w:val="clear" w:color="auto" w:fill="FFFFFF"/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0786F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ри разработке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0786F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инновационного </w:t>
      </w:r>
      <w:r w:rsidR="0030786F" w:rsidRPr="00C12594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6E17FE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«Прикоснись к профессиям!»,адресованного в первую очередь к учащимся, </w:t>
      </w:r>
      <w:r w:rsidR="006735BD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авторы проекта </w:t>
      </w:r>
      <w:r w:rsidR="006E17FE" w:rsidRPr="00C12594">
        <w:rPr>
          <w:rFonts w:ascii="Times New Roman" w:hAnsi="Times New Roman" w:cs="Times New Roman"/>
          <w:color w:val="000000"/>
          <w:sz w:val="24"/>
          <w:szCs w:val="24"/>
        </w:rPr>
        <w:t>отметили, что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 достигаются </w:t>
      </w:r>
      <w:r w:rsidR="006E17FE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</w:t>
      </w:r>
      <w:r w:rsidR="0030786F" w:rsidRPr="00C12594">
        <w:rPr>
          <w:rFonts w:ascii="Times New Roman" w:hAnsi="Times New Roman" w:cs="Times New Roman"/>
          <w:color w:val="000000"/>
          <w:sz w:val="24"/>
          <w:szCs w:val="24"/>
        </w:rPr>
        <w:t>эффект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E17FE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у всех участников процесса</w:t>
      </w:r>
      <w:r w:rsidR="006735BD" w:rsidRPr="00C12594">
        <w:rPr>
          <w:rFonts w:ascii="Times New Roman" w:hAnsi="Times New Roman" w:cs="Times New Roman"/>
          <w:color w:val="000000"/>
          <w:sz w:val="24"/>
          <w:szCs w:val="24"/>
        </w:rPr>
        <w:t>, среды и социума</w:t>
      </w:r>
      <w:r w:rsidR="0030786F"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735BD" w:rsidRPr="00C12594" w:rsidRDefault="006735BD" w:rsidP="0052577E">
      <w:pPr>
        <w:shd w:val="clear" w:color="auto" w:fill="FFFFFF"/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изменения образовательной СРЕДЫ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F75" w:rsidRPr="00C12594" w:rsidRDefault="0030786F" w:rsidP="00105F75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</w:t>
      </w:r>
      <w:r w:rsidRPr="00C12594">
        <w:rPr>
          <w:rFonts w:ascii="Times New Roman" w:hAnsi="Times New Roman" w:cs="Times New Roman"/>
          <w:i/>
          <w:sz w:val="24"/>
          <w:szCs w:val="24"/>
        </w:rPr>
        <w:t>образовательной среды</w:t>
      </w:r>
      <w:r w:rsidR="00C125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за счет ее вну</w:t>
      </w:r>
      <w:r w:rsidR="00105F75" w:rsidRPr="00C12594">
        <w:rPr>
          <w:rFonts w:ascii="Times New Roman" w:hAnsi="Times New Roman" w:cs="Times New Roman"/>
          <w:color w:val="000000"/>
          <w:sz w:val="24"/>
          <w:szCs w:val="24"/>
        </w:rPr>
        <w:t>треннего и внешнего потенциалов;</w:t>
      </w:r>
    </w:p>
    <w:p w:rsidR="00105F75" w:rsidRPr="00C12594" w:rsidRDefault="0030786F" w:rsidP="00105F75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адаптация </w:t>
      </w:r>
      <w:r w:rsidRPr="00C12594">
        <w:rPr>
          <w:rFonts w:ascii="Times New Roman" w:hAnsi="Times New Roman" w:cs="Times New Roman"/>
          <w:i/>
          <w:sz w:val="24"/>
          <w:szCs w:val="24"/>
        </w:rPr>
        <w:t>образовательной среды</w:t>
      </w:r>
      <w:r w:rsidR="00C125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к потребн</w:t>
      </w:r>
      <w:r w:rsidR="00105F75" w:rsidRPr="00C12594">
        <w:rPr>
          <w:rFonts w:ascii="Times New Roman" w:hAnsi="Times New Roman" w:cs="Times New Roman"/>
          <w:color w:val="000000"/>
          <w:sz w:val="24"/>
          <w:szCs w:val="24"/>
        </w:rPr>
        <w:t>остям и интересам воспитанников;</w:t>
      </w:r>
    </w:p>
    <w:p w:rsidR="006E17FE" w:rsidRPr="00C12594" w:rsidRDefault="0030786F" w:rsidP="00105F75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усложнение </w:t>
      </w:r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>характера взаимодействия воспитанников со средой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, выделение группы целей и задач различного уровня, исходя из ожиданий социума, педагогов и воспитанников учреждения дополнительного образования детей</w:t>
      </w:r>
      <w:r w:rsidR="006E17FE" w:rsidRPr="00C125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86F" w:rsidRPr="00C12594" w:rsidRDefault="001D6A66" w:rsidP="001D6A66">
      <w:pPr>
        <w:shd w:val="clear" w:color="auto" w:fill="FFFFFF"/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594">
        <w:rPr>
          <w:rFonts w:ascii="Times New Roman" w:hAnsi="Times New Roman" w:cs="Times New Roman"/>
          <w:b/>
          <w:bCs/>
          <w:sz w:val="24"/>
          <w:szCs w:val="24"/>
        </w:rPr>
        <w:t xml:space="preserve">Отмечается </w:t>
      </w:r>
      <w:r w:rsidR="003269B3" w:rsidRPr="00C1259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0786F" w:rsidRPr="00C12594">
        <w:rPr>
          <w:rFonts w:ascii="Times New Roman" w:hAnsi="Times New Roman" w:cs="Times New Roman"/>
          <w:b/>
          <w:bCs/>
          <w:sz w:val="24"/>
          <w:szCs w:val="24"/>
        </w:rPr>
        <w:t>рактическая значимость</w:t>
      </w:r>
      <w:r w:rsidR="003269B3" w:rsidRPr="00C12594">
        <w:rPr>
          <w:rFonts w:ascii="Times New Roman" w:hAnsi="Times New Roman" w:cs="Times New Roman"/>
          <w:b/>
          <w:bCs/>
          <w:sz w:val="24"/>
          <w:szCs w:val="24"/>
        </w:rPr>
        <w:t xml:space="preserve"> инновационного продукта</w:t>
      </w:r>
      <w:r w:rsidR="0030786F" w:rsidRPr="00C1259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0786F" w:rsidRPr="00C12594" w:rsidRDefault="003269B3" w:rsidP="00307546">
      <w:pPr>
        <w:pStyle w:val="a5"/>
        <w:numPr>
          <w:ilvl w:val="0"/>
          <w:numId w:val="20"/>
        </w:numPr>
        <w:tabs>
          <w:tab w:val="clear" w:pos="1428"/>
          <w:tab w:val="left" w:pos="180"/>
          <w:tab w:val="left" w:pos="284"/>
        </w:tabs>
        <w:spacing w:after="0" w:line="360" w:lineRule="auto"/>
        <w:ind w:left="284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р</w:t>
      </w:r>
      <w:r w:rsidR="0030786F" w:rsidRPr="00C12594">
        <w:rPr>
          <w:rFonts w:ascii="Times New Roman" w:hAnsi="Times New Roman" w:cs="Times New Roman"/>
          <w:sz w:val="24"/>
          <w:szCs w:val="24"/>
        </w:rPr>
        <w:t>азработаны и апробированы</w:t>
      </w:r>
      <w:r w:rsidR="001D6A66" w:rsidRPr="00C12594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30786F" w:rsidRPr="00C12594">
        <w:rPr>
          <w:rFonts w:ascii="Times New Roman" w:hAnsi="Times New Roman" w:cs="Times New Roman"/>
          <w:i/>
          <w:sz w:val="24"/>
          <w:szCs w:val="24"/>
        </w:rPr>
        <w:t>модульные образовательные программы</w:t>
      </w:r>
      <w:r w:rsidR="0030786F" w:rsidRPr="00C12594">
        <w:rPr>
          <w:rFonts w:ascii="Times New Roman" w:hAnsi="Times New Roman" w:cs="Times New Roman"/>
          <w:sz w:val="24"/>
          <w:szCs w:val="24"/>
        </w:rPr>
        <w:t xml:space="preserve">, обеспечивающие воспитанникам </w:t>
      </w:r>
      <w:r w:rsidR="0030786F" w:rsidRPr="00C12594">
        <w:rPr>
          <w:rFonts w:ascii="Times New Roman" w:hAnsi="Times New Roman" w:cs="Times New Roman"/>
          <w:i/>
          <w:sz w:val="24"/>
          <w:szCs w:val="24"/>
        </w:rPr>
        <w:t>широкий выбор образовательных маршрутов</w:t>
      </w:r>
      <w:r w:rsidR="00C12594">
        <w:rPr>
          <w:rFonts w:ascii="Times New Roman" w:hAnsi="Times New Roman" w:cs="Times New Roman"/>
          <w:sz w:val="24"/>
          <w:szCs w:val="24"/>
        </w:rPr>
        <w:t>;</w:t>
      </w:r>
    </w:p>
    <w:p w:rsidR="006735BD" w:rsidRPr="00C12594" w:rsidRDefault="003269B3" w:rsidP="00307546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284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р</w:t>
      </w:r>
      <w:r w:rsidR="0030786F" w:rsidRPr="00C12594">
        <w:rPr>
          <w:rFonts w:ascii="Times New Roman" w:hAnsi="Times New Roman" w:cs="Times New Roman"/>
          <w:sz w:val="24"/>
          <w:szCs w:val="24"/>
        </w:rPr>
        <w:t xml:space="preserve">азработаны стратегические документы УДОД: </w:t>
      </w:r>
      <w:r w:rsidR="0030786F" w:rsidRPr="00C12594">
        <w:rPr>
          <w:rFonts w:ascii="Times New Roman" w:hAnsi="Times New Roman" w:cs="Times New Roman"/>
          <w:i/>
          <w:sz w:val="24"/>
          <w:szCs w:val="24"/>
        </w:rPr>
        <w:t>«Программа развития», «Программа сотрудничества»</w:t>
      </w:r>
      <w:r w:rsidR="00B5477A">
        <w:rPr>
          <w:rFonts w:ascii="Times New Roman" w:hAnsi="Times New Roman" w:cs="Times New Roman"/>
          <w:i/>
          <w:sz w:val="24"/>
          <w:szCs w:val="24"/>
        </w:rPr>
        <w:t xml:space="preserve">, Дополнительные общеобразовательные </w:t>
      </w:r>
      <w:proofErr w:type="spellStart"/>
      <w:r w:rsidR="00B5477A">
        <w:rPr>
          <w:rFonts w:ascii="Times New Roman" w:hAnsi="Times New Roman" w:cs="Times New Roman"/>
          <w:i/>
          <w:sz w:val="24"/>
          <w:szCs w:val="24"/>
        </w:rPr>
        <w:t>общеразвивающие</w:t>
      </w:r>
      <w:proofErr w:type="spellEnd"/>
      <w:r w:rsidR="00B5477A">
        <w:rPr>
          <w:rFonts w:ascii="Times New Roman" w:hAnsi="Times New Roman" w:cs="Times New Roman"/>
          <w:i/>
          <w:sz w:val="24"/>
          <w:szCs w:val="24"/>
        </w:rPr>
        <w:t xml:space="preserve"> программы (ДООП)</w:t>
      </w:r>
      <w:r w:rsidR="00B5477A" w:rsidRPr="00C12594">
        <w:rPr>
          <w:rFonts w:ascii="Times New Roman" w:hAnsi="Times New Roman" w:cs="Times New Roman"/>
          <w:sz w:val="24"/>
          <w:szCs w:val="24"/>
        </w:rPr>
        <w:t xml:space="preserve"> </w:t>
      </w:r>
      <w:r w:rsidR="0030786F" w:rsidRPr="00C12594">
        <w:rPr>
          <w:rFonts w:ascii="Times New Roman" w:hAnsi="Times New Roman" w:cs="Times New Roman"/>
          <w:sz w:val="24"/>
          <w:szCs w:val="24"/>
        </w:rPr>
        <w:t xml:space="preserve">с учетом создания условий для профессионального самоопределения </w:t>
      </w:r>
      <w:r w:rsidR="006735BD" w:rsidRPr="00C12594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3269B3" w:rsidRPr="00C12594" w:rsidRDefault="001D6A66" w:rsidP="001D6A66">
      <w:pPr>
        <w:shd w:val="clear" w:color="auto" w:fill="FFFFFF"/>
        <w:tabs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>П</w:t>
      </w:r>
      <w:r w:rsidR="00105F75" w:rsidRPr="00C12594">
        <w:rPr>
          <w:rFonts w:ascii="Times New Roman" w:hAnsi="Times New Roman" w:cs="Times New Roman"/>
          <w:b/>
          <w:sz w:val="24"/>
          <w:szCs w:val="24"/>
        </w:rPr>
        <w:t>оложительный эффект по обмену опытом с коллегами</w:t>
      </w:r>
      <w:r w:rsidRPr="00C12594">
        <w:rPr>
          <w:rFonts w:ascii="Times New Roman" w:hAnsi="Times New Roman" w:cs="Times New Roman"/>
          <w:b/>
          <w:sz w:val="24"/>
          <w:szCs w:val="24"/>
        </w:rPr>
        <w:t>:</w:t>
      </w:r>
    </w:p>
    <w:p w:rsidR="0030786F" w:rsidRPr="00C12594" w:rsidRDefault="0030786F" w:rsidP="00525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 xml:space="preserve">Апробация результатов использования инновационного продукта </w:t>
      </w:r>
      <w:r w:rsidRPr="00C1259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C1259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125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786F" w:rsidRPr="00C12594" w:rsidRDefault="0030786F" w:rsidP="00307546">
      <w:pPr>
        <w:pStyle w:val="a5"/>
        <w:numPr>
          <w:ilvl w:val="0"/>
          <w:numId w:val="20"/>
        </w:numPr>
        <w:tabs>
          <w:tab w:val="clear" w:pos="1428"/>
          <w:tab w:val="num" w:pos="851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публикации (материалы научных конференций, статьи, методические пособия для детей и педагогов</w:t>
      </w:r>
      <w:r w:rsidR="00B5477A">
        <w:rPr>
          <w:rFonts w:ascii="Times New Roman" w:hAnsi="Times New Roman" w:cs="Times New Roman"/>
          <w:sz w:val="24"/>
          <w:szCs w:val="24"/>
        </w:rPr>
        <w:t xml:space="preserve">, на сайте учреждения и официальные группы в </w:t>
      </w:r>
      <w:proofErr w:type="spellStart"/>
      <w:r w:rsidR="00B5477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786F" w:rsidRPr="00C12594" w:rsidRDefault="0030786F" w:rsidP="00307546">
      <w:pPr>
        <w:pStyle w:val="a5"/>
        <w:numPr>
          <w:ilvl w:val="0"/>
          <w:numId w:val="20"/>
        </w:numPr>
        <w:tabs>
          <w:tab w:val="clear" w:pos="1428"/>
          <w:tab w:val="num" w:pos="851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участие во всероссийских и международных конференциях</w:t>
      </w:r>
      <w:r w:rsidR="00105F75" w:rsidRPr="00C12594">
        <w:rPr>
          <w:rFonts w:ascii="Times New Roman" w:hAnsi="Times New Roman" w:cs="Times New Roman"/>
          <w:sz w:val="24"/>
          <w:szCs w:val="24"/>
        </w:rPr>
        <w:t>, на площадках ПМОФ (2017, 2018) , на Образовательном Форуме в Ленэкспо (2018)</w:t>
      </w:r>
      <w:r w:rsidRPr="00C125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786F" w:rsidRPr="00C12594" w:rsidRDefault="0030786F" w:rsidP="00307546">
      <w:pPr>
        <w:pStyle w:val="a5"/>
        <w:numPr>
          <w:ilvl w:val="0"/>
          <w:numId w:val="20"/>
        </w:numPr>
        <w:tabs>
          <w:tab w:val="clear" w:pos="1428"/>
          <w:tab w:val="num" w:pos="851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через опытно-экспериментальную работу  в ДДТ «Павловский» Пушкинского района Санкт-Петербурга; </w:t>
      </w:r>
    </w:p>
    <w:p w:rsidR="0030786F" w:rsidRPr="00C12594" w:rsidRDefault="0030786F" w:rsidP="00307546">
      <w:pPr>
        <w:pStyle w:val="a5"/>
        <w:numPr>
          <w:ilvl w:val="0"/>
          <w:numId w:val="20"/>
        </w:numPr>
        <w:tabs>
          <w:tab w:val="clear" w:pos="1428"/>
          <w:tab w:val="num" w:pos="851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работу с участниками районных и городских методических объединений директоров школ, учителей и педагогов дополнительного образования;</w:t>
      </w:r>
    </w:p>
    <w:p w:rsidR="0030786F" w:rsidRDefault="0030786F" w:rsidP="00307546">
      <w:pPr>
        <w:pStyle w:val="a5"/>
        <w:numPr>
          <w:ilvl w:val="0"/>
          <w:numId w:val="20"/>
        </w:numPr>
        <w:tabs>
          <w:tab w:val="clear" w:pos="1428"/>
          <w:tab w:val="num" w:pos="851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систематическое консультирование;</w:t>
      </w:r>
    </w:p>
    <w:p w:rsidR="00B5477A" w:rsidRPr="00C12594" w:rsidRDefault="00B5477A" w:rsidP="00307546">
      <w:pPr>
        <w:pStyle w:val="a5"/>
        <w:numPr>
          <w:ilvl w:val="0"/>
          <w:numId w:val="20"/>
        </w:numPr>
        <w:tabs>
          <w:tab w:val="clear" w:pos="1428"/>
          <w:tab w:val="num" w:pos="851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детских Программах и Движениях (РДШ,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Эко-школы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>/Зеленый флаг, «ULMUS PROTECTUS»;</w:t>
      </w:r>
    </w:p>
    <w:p w:rsidR="0030786F" w:rsidRPr="00C12594" w:rsidRDefault="006E17FE" w:rsidP="00307546">
      <w:pPr>
        <w:pStyle w:val="a5"/>
        <w:numPr>
          <w:ilvl w:val="0"/>
          <w:numId w:val="20"/>
        </w:numPr>
        <w:tabs>
          <w:tab w:val="clear" w:pos="1428"/>
          <w:tab w:val="num" w:pos="851"/>
        </w:tabs>
        <w:spacing w:after="0" w:line="360" w:lineRule="auto"/>
        <w:ind w:left="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организация и проведение секций городских </w:t>
      </w:r>
      <w:r w:rsidR="0030786F" w:rsidRPr="00C12594">
        <w:rPr>
          <w:rFonts w:ascii="Times New Roman" w:hAnsi="Times New Roman" w:cs="Times New Roman"/>
          <w:sz w:val="24"/>
          <w:szCs w:val="24"/>
        </w:rPr>
        <w:t>конференции</w:t>
      </w:r>
      <w:r w:rsidR="00105F75" w:rsidRPr="00C12594">
        <w:rPr>
          <w:rFonts w:ascii="Times New Roman" w:hAnsi="Times New Roman" w:cs="Times New Roman"/>
          <w:sz w:val="24"/>
          <w:szCs w:val="24"/>
        </w:rPr>
        <w:t xml:space="preserve"> по теме проекта</w:t>
      </w:r>
      <w:r w:rsidRPr="00C12594">
        <w:rPr>
          <w:rFonts w:ascii="Times New Roman" w:hAnsi="Times New Roman" w:cs="Times New Roman"/>
          <w:sz w:val="24"/>
          <w:szCs w:val="24"/>
        </w:rPr>
        <w:t xml:space="preserve"> «Прикоснись к профессиям!» (вариативная образовательная среда ДДТ, способствующая ПС воспитанников, особенности работы с одаренными детьми, интеграция, социальное партнерство)</w:t>
      </w:r>
      <w:r w:rsidR="0030786F" w:rsidRPr="00C12594">
        <w:rPr>
          <w:rFonts w:ascii="Times New Roman" w:hAnsi="Times New Roman" w:cs="Times New Roman"/>
          <w:sz w:val="24"/>
          <w:szCs w:val="24"/>
        </w:rPr>
        <w:t xml:space="preserve">, проводимые </w:t>
      </w:r>
      <w:r w:rsidRPr="00C12594">
        <w:rPr>
          <w:rFonts w:ascii="Times New Roman" w:hAnsi="Times New Roman" w:cs="Times New Roman"/>
          <w:sz w:val="24"/>
          <w:szCs w:val="24"/>
        </w:rPr>
        <w:t>с</w:t>
      </w:r>
      <w:r w:rsidR="00B5477A">
        <w:rPr>
          <w:rFonts w:ascii="Times New Roman" w:hAnsi="Times New Roman" w:cs="Times New Roman"/>
          <w:sz w:val="24"/>
          <w:szCs w:val="24"/>
        </w:rPr>
        <w:t xml:space="preserve"> </w:t>
      </w:r>
      <w:r w:rsidRPr="00C12594">
        <w:rPr>
          <w:rFonts w:ascii="Times New Roman" w:hAnsi="Times New Roman" w:cs="Times New Roman"/>
          <w:sz w:val="24"/>
          <w:szCs w:val="24"/>
        </w:rPr>
        <w:t xml:space="preserve">Академией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постдипломного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 (2017, 2018)</w:t>
      </w:r>
      <w:r w:rsidR="0030786F" w:rsidRPr="00C12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A66" w:rsidRPr="00C12594" w:rsidRDefault="001D6A66" w:rsidP="001D6A66">
      <w:pPr>
        <w:pStyle w:val="a5"/>
        <w:shd w:val="clear" w:color="auto" w:fill="FFFFFF"/>
        <w:tabs>
          <w:tab w:val="left" w:pos="180"/>
          <w:tab w:val="left" w:pos="36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изменения участников процесса ПС:</w:t>
      </w:r>
    </w:p>
    <w:p w:rsidR="001D6A66" w:rsidRPr="00C12594" w:rsidRDefault="001D6A66" w:rsidP="001D6A66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повышается мобильность в меняющейся среде и образовательном процессе педагогов, детей и родителей; </w:t>
      </w:r>
    </w:p>
    <w:p w:rsidR="001D6A66" w:rsidRPr="00C12594" w:rsidRDefault="001D6A66" w:rsidP="001D6A66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педагогами активнее используются параметры вариативной образовательной среды ДДТ, наиболее значимые для процесса профессионального самоопределения воспитанников (интеграция и социальное партнерство);</w:t>
      </w:r>
    </w:p>
    <w:p w:rsidR="001D6A66" w:rsidRPr="00C12594" w:rsidRDefault="001D6A66" w:rsidP="001D6A66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педагогами ДДТ более полно используются все </w:t>
      </w:r>
      <w:r w:rsidRPr="00C12594">
        <w:rPr>
          <w:rFonts w:ascii="Times New Roman" w:hAnsi="Times New Roman" w:cs="Times New Roman"/>
          <w:b/>
          <w:sz w:val="24"/>
          <w:szCs w:val="24"/>
        </w:rPr>
        <w:t xml:space="preserve">компоненты </w:t>
      </w:r>
      <w:r w:rsidRPr="00C12594">
        <w:rPr>
          <w:rFonts w:ascii="Times New Roman" w:hAnsi="Times New Roman" w:cs="Times New Roman"/>
          <w:sz w:val="24"/>
          <w:szCs w:val="24"/>
        </w:rPr>
        <w:t xml:space="preserve">процесса профессионального самоопределения личности: ценностный, когнитивный,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коммуникативно-деятельностный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>, как компоненты проекта;</w:t>
      </w:r>
    </w:p>
    <w:p w:rsidR="001D6A66" w:rsidRPr="00C12594" w:rsidRDefault="001D6A66" w:rsidP="001D6A66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 педагогами ДДТ более активно используются в образовательной практике теоретически обоснованные этапы процесса профессионального самоопределения детей и подростков в образовательной среде ДДТ: пропедевтический и основной</w:t>
      </w:r>
    </w:p>
    <w:p w:rsidR="001D6A66" w:rsidRPr="00C12594" w:rsidRDefault="001D6A66" w:rsidP="001D6A66">
      <w:pPr>
        <w:pStyle w:val="a5"/>
        <w:numPr>
          <w:ilvl w:val="0"/>
          <w:numId w:val="20"/>
        </w:numPr>
        <w:shd w:val="clear" w:color="auto" w:fill="FFFFFF"/>
        <w:tabs>
          <w:tab w:val="clear" w:pos="1428"/>
          <w:tab w:val="left" w:pos="180"/>
          <w:tab w:val="left" w:pos="360"/>
          <w:tab w:val="num" w:pos="709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выстраивается преемственность образовательных программ;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расширяются </w:t>
      </w:r>
      <w:proofErr w:type="gramStart"/>
      <w:r w:rsidRPr="00C12594">
        <w:rPr>
          <w:rFonts w:ascii="Times New Roman" w:hAnsi="Times New Roman" w:cs="Times New Roman"/>
          <w:color w:val="000000"/>
          <w:sz w:val="24"/>
          <w:szCs w:val="24"/>
        </w:rPr>
        <w:t>профессиональные</w:t>
      </w:r>
      <w:proofErr w:type="gramEnd"/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педагогов; </w:t>
      </w:r>
    </w:p>
    <w:p w:rsidR="003269B3" w:rsidRPr="00C12594" w:rsidRDefault="001D6A66" w:rsidP="001D6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>П</w:t>
      </w:r>
      <w:r w:rsidR="003269B3" w:rsidRPr="00C12594">
        <w:rPr>
          <w:rFonts w:ascii="Times New Roman" w:hAnsi="Times New Roman" w:cs="Times New Roman"/>
          <w:b/>
          <w:sz w:val="24"/>
          <w:szCs w:val="24"/>
        </w:rPr>
        <w:t>оложительные эффекты,</w:t>
      </w:r>
      <w:r w:rsidR="00B54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9B3" w:rsidRPr="00C12594">
        <w:rPr>
          <w:rFonts w:ascii="Times New Roman" w:hAnsi="Times New Roman" w:cs="Times New Roman"/>
          <w:b/>
          <w:sz w:val="24"/>
          <w:szCs w:val="24"/>
        </w:rPr>
        <w:t>наблюдаемые у воспитанников</w:t>
      </w:r>
      <w:r w:rsidRPr="00C12594">
        <w:rPr>
          <w:rFonts w:ascii="Times New Roman" w:hAnsi="Times New Roman" w:cs="Times New Roman"/>
          <w:b/>
          <w:sz w:val="24"/>
          <w:szCs w:val="24"/>
        </w:rPr>
        <w:t xml:space="preserve"> и выпускников</w:t>
      </w:r>
      <w:r w:rsidR="003269B3" w:rsidRPr="00C12594">
        <w:rPr>
          <w:rFonts w:ascii="Times New Roman" w:hAnsi="Times New Roman" w:cs="Times New Roman"/>
          <w:sz w:val="24"/>
          <w:szCs w:val="24"/>
        </w:rPr>
        <w:t xml:space="preserve"> творческих объединений «Родные истоки», «Следопыты», «Исследователи» в процессе мониторинга компонентов</w:t>
      </w:r>
      <w:r w:rsidR="006735BD" w:rsidRPr="00C12594">
        <w:rPr>
          <w:rFonts w:ascii="Times New Roman" w:hAnsi="Times New Roman" w:cs="Times New Roman"/>
          <w:sz w:val="24"/>
          <w:szCs w:val="24"/>
        </w:rPr>
        <w:t xml:space="preserve"> (эссе, открытые вопросы в анкетах и </w:t>
      </w:r>
      <w:proofErr w:type="gramStart"/>
      <w:r w:rsidR="006735BD" w:rsidRPr="00C12594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6735BD" w:rsidRPr="00C12594">
        <w:rPr>
          <w:rFonts w:ascii="Times New Roman" w:hAnsi="Times New Roman" w:cs="Times New Roman"/>
          <w:sz w:val="24"/>
          <w:szCs w:val="24"/>
        </w:rPr>
        <w:t xml:space="preserve"> контент) проверялись анкетированием и методом </w:t>
      </w:r>
      <w:proofErr w:type="spellStart"/>
      <w:r w:rsidR="006735BD" w:rsidRPr="00C12594">
        <w:rPr>
          <w:rFonts w:ascii="Times New Roman" w:hAnsi="Times New Roman" w:cs="Times New Roman"/>
          <w:sz w:val="24"/>
          <w:szCs w:val="24"/>
        </w:rPr>
        <w:t>контент-анализа</w:t>
      </w:r>
      <w:proofErr w:type="spellEnd"/>
      <w:r w:rsidR="00B5477A">
        <w:rPr>
          <w:rFonts w:ascii="Times New Roman" w:hAnsi="Times New Roman" w:cs="Times New Roman"/>
          <w:sz w:val="24"/>
          <w:szCs w:val="24"/>
        </w:rPr>
        <w:t xml:space="preserve"> </w:t>
      </w:r>
      <w:r w:rsidRPr="00C12594">
        <w:rPr>
          <w:rFonts w:ascii="Times New Roman" w:hAnsi="Times New Roman" w:cs="Times New Roman"/>
          <w:sz w:val="24"/>
          <w:szCs w:val="24"/>
        </w:rPr>
        <w:t>(Приложение</w:t>
      </w:r>
      <w:r w:rsidR="00307546" w:rsidRPr="00C12594">
        <w:rPr>
          <w:rFonts w:ascii="Times New Roman" w:hAnsi="Times New Roman" w:cs="Times New Roman"/>
          <w:sz w:val="24"/>
          <w:szCs w:val="24"/>
        </w:rPr>
        <w:t xml:space="preserve"> 2-7</w:t>
      </w:r>
      <w:r w:rsidRPr="00C12594">
        <w:rPr>
          <w:rFonts w:ascii="Times New Roman" w:hAnsi="Times New Roman" w:cs="Times New Roman"/>
          <w:sz w:val="24"/>
          <w:szCs w:val="24"/>
        </w:rPr>
        <w:t>)</w:t>
      </w:r>
      <w:r w:rsidR="006735BD" w:rsidRPr="00C12594">
        <w:rPr>
          <w:rFonts w:ascii="Times New Roman" w:hAnsi="Times New Roman" w:cs="Times New Roman"/>
          <w:sz w:val="24"/>
          <w:szCs w:val="24"/>
        </w:rPr>
        <w:t>.</w:t>
      </w:r>
    </w:p>
    <w:p w:rsidR="006735BD" w:rsidRPr="00C12594" w:rsidRDefault="006735BD" w:rsidP="006735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С целью определения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 xml:space="preserve"> и соотношения различных компонентов профессионального самоопределения детей в образовательной среде ДДТ был осуществлен следующий шаг – </w:t>
      </w:r>
      <w:r w:rsidRPr="00C12594">
        <w:rPr>
          <w:rFonts w:ascii="Times New Roman" w:hAnsi="Times New Roman" w:cs="Times New Roman"/>
          <w:color w:val="202020"/>
          <w:sz w:val="24"/>
          <w:szCs w:val="24"/>
        </w:rPr>
        <w:t xml:space="preserve">пилотаж ряда показателей ПС среди воспитанников  данных объединений ДДТ. </w:t>
      </w:r>
    </w:p>
    <w:p w:rsidR="0030786F" w:rsidRPr="00C12594" w:rsidRDefault="0030786F" w:rsidP="00525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Для определения в текстах проявления </w:t>
      </w:r>
      <w:r w:rsidRPr="00C12594">
        <w:rPr>
          <w:rFonts w:ascii="Times New Roman" w:hAnsi="Times New Roman" w:cs="Times New Roman"/>
          <w:b/>
          <w:i/>
          <w:sz w:val="24"/>
          <w:szCs w:val="24"/>
        </w:rPr>
        <w:t>ценностного компонента</w:t>
      </w:r>
      <w:r w:rsidRPr="00C12594">
        <w:rPr>
          <w:rFonts w:ascii="Times New Roman" w:hAnsi="Times New Roman" w:cs="Times New Roman"/>
          <w:sz w:val="24"/>
          <w:szCs w:val="24"/>
        </w:rPr>
        <w:t xml:space="preserve"> выделялись фрагменты следующего содержания:</w:t>
      </w:r>
    </w:p>
    <w:p w:rsidR="0030786F" w:rsidRPr="00C12594" w:rsidRDefault="0030786F" w:rsidP="0052577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описание самооценки, так называемого «Образа Я».</w:t>
      </w:r>
    </w:p>
    <w:p w:rsidR="0030786F" w:rsidRPr="00C12594" w:rsidRDefault="0030786F" w:rsidP="0052577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описание ситуаций, раскрывающих готовность к выбору и действиям в различных жизненных ситуациях, ценностные ориентации.</w:t>
      </w:r>
    </w:p>
    <w:p w:rsidR="0030786F" w:rsidRPr="00C12594" w:rsidRDefault="0030786F" w:rsidP="00525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lastRenderedPageBreak/>
        <w:t xml:space="preserve">Для определения в текстах проявления </w:t>
      </w:r>
      <w:r w:rsidRPr="00C12594">
        <w:rPr>
          <w:rFonts w:ascii="Times New Roman" w:hAnsi="Times New Roman" w:cs="Times New Roman"/>
          <w:b/>
          <w:i/>
          <w:sz w:val="24"/>
          <w:szCs w:val="24"/>
        </w:rPr>
        <w:t>когнитивного компонента</w:t>
      </w:r>
      <w:r w:rsidRPr="00C12594">
        <w:rPr>
          <w:rFonts w:ascii="Times New Roman" w:hAnsi="Times New Roman" w:cs="Times New Roman"/>
          <w:sz w:val="24"/>
          <w:szCs w:val="24"/>
        </w:rPr>
        <w:t xml:space="preserve"> выделялись фрагменты текста следующего содержания:</w:t>
      </w:r>
    </w:p>
    <w:p w:rsidR="0030786F" w:rsidRPr="00C12594" w:rsidRDefault="0030786F" w:rsidP="0052577E">
      <w:pPr>
        <w:numPr>
          <w:ilvl w:val="0"/>
          <w:numId w:val="16"/>
        </w:numPr>
        <w:tabs>
          <w:tab w:val="clear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высказывание о полученных знаниях и навыках, связанных с выбранной сферой интересов и пожелания узнать новые сведения о мире профессий;</w:t>
      </w:r>
    </w:p>
    <w:p w:rsidR="0030786F" w:rsidRPr="00C12594" w:rsidRDefault="0030786F" w:rsidP="0052577E">
      <w:pPr>
        <w:numPr>
          <w:ilvl w:val="0"/>
          <w:numId w:val="16"/>
        </w:numPr>
        <w:tabs>
          <w:tab w:val="clear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описания собственных открытий о мире профессий, сделанных во время занятий в ДДТ («я думал…, </w:t>
      </w:r>
      <w:proofErr w:type="gramStart"/>
      <w:r w:rsidRPr="00C1259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12594">
        <w:rPr>
          <w:rFonts w:ascii="Times New Roman" w:hAnsi="Times New Roman" w:cs="Times New Roman"/>
          <w:sz w:val="24"/>
          <w:szCs w:val="24"/>
        </w:rPr>
        <w:t xml:space="preserve"> оказалось…», «оказывается…», «я и не знал, что…»).</w:t>
      </w:r>
    </w:p>
    <w:p w:rsidR="0030786F" w:rsidRPr="00C12594" w:rsidRDefault="0030786F" w:rsidP="0052577E">
      <w:pPr>
        <w:spacing w:after="0" w:line="36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Для определения в текстах проявления </w:t>
      </w:r>
      <w:proofErr w:type="spellStart"/>
      <w:r w:rsidRPr="00C12594">
        <w:rPr>
          <w:rFonts w:ascii="Times New Roman" w:hAnsi="Times New Roman" w:cs="Times New Roman"/>
          <w:b/>
          <w:i/>
          <w:sz w:val="24"/>
          <w:szCs w:val="24"/>
        </w:rPr>
        <w:t>коммуникативно-деятельностного</w:t>
      </w:r>
      <w:proofErr w:type="spellEnd"/>
      <w:r w:rsidRPr="00C12594">
        <w:rPr>
          <w:rFonts w:ascii="Times New Roman" w:hAnsi="Times New Roman" w:cs="Times New Roman"/>
          <w:b/>
          <w:i/>
          <w:sz w:val="24"/>
          <w:szCs w:val="24"/>
        </w:rPr>
        <w:t xml:space="preserve"> компонента</w:t>
      </w:r>
      <w:r w:rsidRPr="00C12594">
        <w:rPr>
          <w:rFonts w:ascii="Times New Roman" w:hAnsi="Times New Roman" w:cs="Times New Roman"/>
          <w:sz w:val="24"/>
          <w:szCs w:val="24"/>
        </w:rPr>
        <w:t xml:space="preserve"> выделялись фрагменты текста следующего содержания:</w:t>
      </w:r>
    </w:p>
    <w:p w:rsidR="0030786F" w:rsidRPr="00C12594" w:rsidRDefault="0030786F" w:rsidP="0052577E">
      <w:pPr>
        <w:numPr>
          <w:ilvl w:val="0"/>
          <w:numId w:val="16"/>
        </w:numPr>
        <w:tabs>
          <w:tab w:val="clear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594">
        <w:rPr>
          <w:rFonts w:ascii="Times New Roman" w:hAnsi="Times New Roman" w:cs="Times New Roman"/>
          <w:sz w:val="24"/>
          <w:szCs w:val="24"/>
        </w:rPr>
        <w:t xml:space="preserve">описание ситуаций, связанные с овладением навыками той или иной деятельности (исследовательской, проектной, коммуникативной, профессиональной); </w:t>
      </w:r>
      <w:proofErr w:type="gramEnd"/>
    </w:p>
    <w:p w:rsidR="0030786F" w:rsidRPr="00C12594" w:rsidRDefault="0030786F" w:rsidP="0052577E">
      <w:pPr>
        <w:numPr>
          <w:ilvl w:val="0"/>
          <w:numId w:val="16"/>
        </w:numPr>
        <w:tabs>
          <w:tab w:val="clear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описание ситуаций общения с различными группами социума: педагогами и воспитанниками ДДТ и других детских организаций, научными руководителями, представителями предприятий и учебных заведений и т.д. </w:t>
      </w:r>
    </w:p>
    <w:p w:rsidR="0030786F" w:rsidRPr="00C12594" w:rsidRDefault="0030786F" w:rsidP="0052577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На основе данных показателей проводилась оценка уровня профессионального самоопределения детей в образовательной среде ДДТ в зависимости от возраста, данные сравнивались с результатами </w:t>
      </w:r>
      <w:r w:rsidR="006735BD" w:rsidRPr="00C12594">
        <w:rPr>
          <w:rFonts w:ascii="Times New Roman" w:hAnsi="Times New Roman" w:cs="Times New Roman"/>
          <w:sz w:val="24"/>
          <w:szCs w:val="24"/>
        </w:rPr>
        <w:t xml:space="preserve">вводного </w:t>
      </w:r>
      <w:r w:rsidRPr="00C12594">
        <w:rPr>
          <w:rFonts w:ascii="Times New Roman" w:hAnsi="Times New Roman" w:cs="Times New Roman"/>
          <w:sz w:val="24"/>
          <w:szCs w:val="24"/>
        </w:rPr>
        <w:t xml:space="preserve">анкетирования </w:t>
      </w:r>
      <w:r w:rsidR="006735BD" w:rsidRPr="00C12594">
        <w:rPr>
          <w:rFonts w:ascii="Times New Roman" w:hAnsi="Times New Roman" w:cs="Times New Roman"/>
          <w:sz w:val="24"/>
          <w:szCs w:val="24"/>
        </w:rPr>
        <w:t xml:space="preserve">в начале </w:t>
      </w:r>
      <w:proofErr w:type="gramStart"/>
      <w:r w:rsidR="006735BD" w:rsidRPr="00C12594">
        <w:rPr>
          <w:rFonts w:ascii="Times New Roman" w:hAnsi="Times New Roman" w:cs="Times New Roman"/>
          <w:sz w:val="24"/>
          <w:szCs w:val="24"/>
        </w:rPr>
        <w:t>обучения</w:t>
      </w:r>
      <w:r w:rsidR="001D6A66" w:rsidRPr="00C12594">
        <w:rPr>
          <w:rFonts w:ascii="Times New Roman" w:hAnsi="Times New Roman" w:cs="Times New Roman"/>
          <w:sz w:val="24"/>
          <w:szCs w:val="24"/>
        </w:rPr>
        <w:t xml:space="preserve"> по программам</w:t>
      </w:r>
      <w:proofErr w:type="gramEnd"/>
      <w:r w:rsidRPr="00C12594">
        <w:rPr>
          <w:rFonts w:ascii="Times New Roman" w:hAnsi="Times New Roman" w:cs="Times New Roman"/>
          <w:sz w:val="24"/>
          <w:szCs w:val="24"/>
        </w:rPr>
        <w:t>.</w:t>
      </w:r>
    </w:p>
    <w:p w:rsidR="003269B3" w:rsidRPr="00C12594" w:rsidRDefault="0030786F" w:rsidP="001136C1">
      <w:pPr>
        <w:pStyle w:val="ab"/>
        <w:tabs>
          <w:tab w:val="left" w:pos="567"/>
        </w:tabs>
        <w:spacing w:line="360" w:lineRule="auto"/>
        <w:ind w:right="-1"/>
        <w:jc w:val="both"/>
        <w:rPr>
          <w:color w:val="000000"/>
          <w:sz w:val="24"/>
          <w:szCs w:val="24"/>
        </w:rPr>
      </w:pPr>
      <w:r w:rsidRPr="00C12594">
        <w:rPr>
          <w:sz w:val="24"/>
          <w:szCs w:val="24"/>
        </w:rPr>
        <w:tab/>
      </w:r>
    </w:p>
    <w:p w:rsidR="003269B3" w:rsidRPr="00C12594" w:rsidRDefault="003269B3" w:rsidP="003269B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ab/>
        <w:t xml:space="preserve">Таким образом, можно утверждать, что для практической реализации профессионального самоопределения воспитанников в системе дополнительного образования </w:t>
      </w:r>
      <w:proofErr w:type="gramStart"/>
      <w:r w:rsidRPr="00C1259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12594">
        <w:rPr>
          <w:rFonts w:ascii="Times New Roman" w:hAnsi="Times New Roman" w:cs="Times New Roman"/>
          <w:sz w:val="24"/>
          <w:szCs w:val="24"/>
        </w:rPr>
        <w:t xml:space="preserve"> имеют разработка практических проектов профессионального самоопределения</w:t>
      </w:r>
      <w:r w:rsidR="001D6A66" w:rsidRPr="00C12594">
        <w:rPr>
          <w:rFonts w:ascii="Times New Roman" w:hAnsi="Times New Roman" w:cs="Times New Roman"/>
          <w:sz w:val="24"/>
          <w:szCs w:val="24"/>
        </w:rPr>
        <w:t>, подобные данному инновационному проекту</w:t>
      </w:r>
      <w:r w:rsidR="00465783" w:rsidRPr="00C12594">
        <w:rPr>
          <w:rFonts w:ascii="Times New Roman" w:hAnsi="Times New Roman" w:cs="Times New Roman"/>
          <w:sz w:val="24"/>
          <w:szCs w:val="24"/>
        </w:rPr>
        <w:t xml:space="preserve"> «Прикоснись к профессиям!»</w:t>
      </w:r>
      <w:r w:rsidRPr="00C12594">
        <w:rPr>
          <w:rFonts w:ascii="Times New Roman" w:hAnsi="Times New Roman" w:cs="Times New Roman"/>
          <w:sz w:val="24"/>
          <w:szCs w:val="24"/>
        </w:rPr>
        <w:t xml:space="preserve"> с учетом различных форм партнерства, анализ педагогического опыта и разработка образовательных программ в сфере профессионального самоопределения. </w:t>
      </w:r>
    </w:p>
    <w:p w:rsidR="003269B3" w:rsidRPr="00C12594" w:rsidRDefault="003269B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</w:p>
    <w:p w:rsidR="00465783" w:rsidRPr="00C12594" w:rsidRDefault="002D6898" w:rsidP="007D3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Возможные сложности при использовании инновационного продукта </w:t>
      </w:r>
    </w:p>
    <w:p w:rsidR="005553F9" w:rsidRPr="00C12594" w:rsidRDefault="002D6898" w:rsidP="007D32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 пути их преодоления</w:t>
      </w:r>
    </w:p>
    <w:p w:rsidR="00165737" w:rsidRPr="00C12594" w:rsidRDefault="00165737" w:rsidP="005257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Анализ литературных источников по теории и практике ОС УДОД показал, что при больших практических достижениях остается недостаточно изученной проблема  влияния ОС УДОД на профессиональное самоопределение воспитанников УДОД, недостаточно четко выделены механизмы влияния, а теория и практика данного вопроса находятся в стадии согласования и требуют дальнейшего изучения.</w:t>
      </w:r>
    </w:p>
    <w:p w:rsidR="00165737" w:rsidRPr="00C12594" w:rsidRDefault="00165737" w:rsidP="005257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- это первый и очень значительный этап в профессиональном становлении молодого человека. Вопрос профессионального самоопределения начинает осознаваться уже в 14-15 лет. Однако, по данным центра социально-профессионального самоопределения Института содержания и методов обучения РАО, подтверждаемым и другими источниками (Министерство здравоохранения и социального развития РФ, Центр трудовых исследований Государственного университета - Высшей школы экономики и др.), 50% учащихся, как правило, выбор профессионального будущего не связывают со своими реальными возможностями и потребностями рынка труда; 67% не имеют представления о научных основах выбора профессии, в том числе не владеют информацией о требованиях профессии к ее «соискателю» и не умеют анализировать свои возможности в профессиональном выборе; 44% не обеспечены сведениями о возможностях </w:t>
      </w:r>
      <w:proofErr w:type="gramStart"/>
      <w:r w:rsidRPr="00C1259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12594">
        <w:rPr>
          <w:rFonts w:ascii="Times New Roman" w:hAnsi="Times New Roman" w:cs="Times New Roman"/>
          <w:sz w:val="24"/>
          <w:szCs w:val="24"/>
        </w:rPr>
        <w:t xml:space="preserve"> интересующей сфере труда. По данным Минтруда России, 20-25% учащихся прерывают учебу, так и не получив профессии.</w:t>
      </w:r>
    </w:p>
    <w:p w:rsidR="00454F57" w:rsidRPr="00C12594" w:rsidRDefault="00454F57" w:rsidP="0052577E">
      <w:pPr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использовании данного инновационного продукта  возможные следующие сложности,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требующие </w:t>
      </w:r>
      <w:r w:rsidRPr="00C12594">
        <w:rPr>
          <w:rFonts w:ascii="Times New Roman" w:hAnsi="Times New Roman" w:cs="Times New Roman"/>
          <w:sz w:val="24"/>
          <w:szCs w:val="24"/>
        </w:rPr>
        <w:t>дальнейшего изучения проблемы</w:t>
      </w:r>
      <w:r w:rsidR="00165737" w:rsidRPr="00C12594">
        <w:rPr>
          <w:rFonts w:ascii="Times New Roman" w:hAnsi="Times New Roman" w:cs="Times New Roman"/>
          <w:sz w:val="24"/>
          <w:szCs w:val="24"/>
        </w:rPr>
        <w:t xml:space="preserve"> ПС в среде ДДТ «Павловский»</w:t>
      </w:r>
      <w:r w:rsidRPr="00C12594">
        <w:rPr>
          <w:rFonts w:ascii="Times New Roman" w:hAnsi="Times New Roman" w:cs="Times New Roman"/>
          <w:sz w:val="24"/>
          <w:szCs w:val="24"/>
        </w:rPr>
        <w:t>:</w:t>
      </w:r>
    </w:p>
    <w:p w:rsidR="00454F57" w:rsidRPr="00C12594" w:rsidRDefault="00454F57" w:rsidP="00BE750F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 xml:space="preserve">недостаточная разработанность </w:t>
      </w:r>
      <w:r w:rsidRPr="00C12594">
        <w:rPr>
          <w:rFonts w:ascii="Times New Roman" w:hAnsi="Times New Roman" w:cs="Times New Roman"/>
          <w:sz w:val="24"/>
          <w:szCs w:val="24"/>
        </w:rPr>
        <w:t xml:space="preserve">нормативных основ взаимодействия учреждений общего и дополнительного образования детей в вопросах профильной подготовки; </w:t>
      </w:r>
    </w:p>
    <w:p w:rsidR="00454F57" w:rsidRPr="00C12594" w:rsidRDefault="00454F57" w:rsidP="00BE750F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>недостаточное исследование</w:t>
      </w:r>
      <w:r w:rsidRPr="00C12594">
        <w:rPr>
          <w:rFonts w:ascii="Times New Roman" w:hAnsi="Times New Roman" w:cs="Times New Roman"/>
          <w:sz w:val="24"/>
          <w:szCs w:val="24"/>
        </w:rPr>
        <w:t xml:space="preserve"> потенциальных возможностей образователь</w:t>
      </w:r>
      <w:r w:rsidR="00BE750F" w:rsidRPr="00C12594">
        <w:rPr>
          <w:rFonts w:ascii="Times New Roman" w:hAnsi="Times New Roman" w:cs="Times New Roman"/>
          <w:sz w:val="24"/>
          <w:szCs w:val="24"/>
        </w:rPr>
        <w:t>ной среды</w:t>
      </w:r>
      <w:r w:rsidRPr="00C125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577E" w:rsidRPr="00C12594" w:rsidRDefault="00165737" w:rsidP="00BE750F">
      <w:pPr>
        <w:pStyle w:val="a5"/>
        <w:numPr>
          <w:ilvl w:val="0"/>
          <w:numId w:val="28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t>недостаточно применима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на данном этапе дистанционная коммуникативная деятельность в различных социальных группах (воспитанники разных объединений, выпускники, педагоги, социальные партнеры, научные руководители, родители и т.д.) в силу различных объективных и субъективных причин</w:t>
      </w:r>
      <w:r w:rsidR="00B54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18E3" w:rsidRPr="00C12594" w:rsidRDefault="0052577E" w:rsidP="00BE750F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ind w:left="426" w:right="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b/>
          <w:sz w:val="24"/>
          <w:szCs w:val="24"/>
        </w:rPr>
        <w:t xml:space="preserve">недостаточная разработанность </w:t>
      </w:r>
      <w:r w:rsidRPr="00C12594">
        <w:rPr>
          <w:rFonts w:ascii="Times New Roman" w:hAnsi="Times New Roman" w:cs="Times New Roman"/>
          <w:sz w:val="24"/>
          <w:szCs w:val="24"/>
        </w:rPr>
        <w:t>нормативных основ взаимодействия (интеграции) учреждений общего  дополнительного образования детей в вопросах профильной подготовки особо одаренных детей и подростков.</w:t>
      </w:r>
      <w:r w:rsidR="00B5477A">
        <w:rPr>
          <w:rFonts w:ascii="Times New Roman" w:hAnsi="Times New Roman" w:cs="Times New Roman"/>
          <w:sz w:val="24"/>
          <w:szCs w:val="24"/>
        </w:rPr>
        <w:t xml:space="preserve"> </w:t>
      </w:r>
      <w:r w:rsidR="008018E3"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В силу этого  существует отчетливая необходимость в понимании  специфики  профессионального выбора у </w:t>
      </w:r>
      <w:r w:rsidR="008018E3" w:rsidRPr="00C12594">
        <w:rPr>
          <w:rStyle w:val="bold"/>
          <w:rFonts w:ascii="Times New Roman" w:hAnsi="Times New Roman" w:cs="Times New Roman"/>
          <w:b/>
          <w:i/>
          <w:sz w:val="24"/>
          <w:szCs w:val="24"/>
        </w:rPr>
        <w:t>подростков с высокими  способностями</w:t>
      </w:r>
      <w:r w:rsidR="008018E3" w:rsidRPr="00C12594">
        <w:rPr>
          <w:rStyle w:val="bold"/>
          <w:rFonts w:ascii="Times New Roman" w:hAnsi="Times New Roman" w:cs="Times New Roman"/>
          <w:sz w:val="24"/>
          <w:szCs w:val="24"/>
        </w:rPr>
        <w:t>.</w:t>
      </w:r>
    </w:p>
    <w:p w:rsidR="008018E3" w:rsidRPr="00C12594" w:rsidRDefault="00FE67C7" w:rsidP="00FE67C7">
      <w:pPr>
        <w:shd w:val="clear" w:color="auto" w:fill="FFFFFF"/>
        <w:spacing w:after="0" w:line="360" w:lineRule="auto"/>
        <w:ind w:right="4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</w:t>
      </w:r>
      <w:r w:rsidR="008018E3"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озможные сложности</w:t>
      </w:r>
      <w:r w:rsidR="008018E3" w:rsidRPr="00C12594">
        <w:rPr>
          <w:rFonts w:ascii="Times New Roman" w:hAnsi="Times New Roman" w:cs="Times New Roman"/>
          <w:sz w:val="24"/>
          <w:szCs w:val="24"/>
        </w:rPr>
        <w:t xml:space="preserve"> в реализации отдельных компонентов проекта, связанные с тем, что </w:t>
      </w:r>
      <w:r w:rsidR="008018E3" w:rsidRPr="00C12594">
        <w:rPr>
          <w:rStyle w:val="bold"/>
          <w:rFonts w:ascii="Times New Roman" w:hAnsi="Times New Roman" w:cs="Times New Roman"/>
          <w:sz w:val="24"/>
          <w:szCs w:val="24"/>
        </w:rPr>
        <w:t>выбор профессионального пути подростка включат возможные «факторы риска»:  ситуация на рынке труда стремительно меняется, появляются новые профессии, уровень инноваций в этой области требует мобильности и воспитанников, и педагогов, участвующих в реализации данного проекта в ДДТ «Павловский»; потребность общества в том или ином виде трудовой деятельности («Какие профессии сейчас востребованы на рынке труда, а какие окажутся востребованными в ближайшем будущем?»);</w:t>
      </w:r>
    </w:p>
    <w:p w:rsidR="008018E3" w:rsidRPr="00C12594" w:rsidRDefault="00BE750F" w:rsidP="00BE750F">
      <w:pPr>
        <w:shd w:val="clear" w:color="auto" w:fill="FFFFFF"/>
        <w:spacing w:after="0" w:line="360" w:lineRule="auto"/>
        <w:ind w:right="4" w:firstLine="708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018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озможны сложности</w:t>
      </w:r>
      <w:r w:rsidR="008018E3" w:rsidRPr="00C12594">
        <w:rPr>
          <w:rFonts w:ascii="Times New Roman" w:hAnsi="Times New Roman" w:cs="Times New Roman"/>
          <w:sz w:val="24"/>
          <w:szCs w:val="24"/>
        </w:rPr>
        <w:t xml:space="preserve"> в реализации отдельных компонентов проекта, </w:t>
      </w:r>
      <w:r w:rsidR="00FE67C7" w:rsidRPr="00C12594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8018E3" w:rsidRPr="00C12594">
        <w:rPr>
          <w:rStyle w:val="bold"/>
          <w:rFonts w:ascii="Times New Roman" w:hAnsi="Times New Roman" w:cs="Times New Roman"/>
          <w:sz w:val="24"/>
          <w:szCs w:val="24"/>
        </w:rPr>
        <w:t>возможност</w:t>
      </w:r>
      <w:r w:rsidR="00FE67C7" w:rsidRPr="00C12594">
        <w:rPr>
          <w:rStyle w:val="bold"/>
          <w:rFonts w:ascii="Times New Roman" w:hAnsi="Times New Roman" w:cs="Times New Roman"/>
          <w:sz w:val="24"/>
          <w:szCs w:val="24"/>
        </w:rPr>
        <w:t>ями</w:t>
      </w:r>
      <w:r w:rsidR="008018E3"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 общества и семьи.Гармоничное же сочетание всех компонентов проекта «Прикоснись к профессиям!», во многом определяет успешность профессионального самоопределения</w:t>
      </w:r>
      <w:r w:rsidR="00FE67C7"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 наших воспитанников</w:t>
      </w:r>
      <w:r w:rsidR="008018E3"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. </w:t>
      </w:r>
      <w:r w:rsidR="00FE67C7" w:rsidRPr="00C12594">
        <w:rPr>
          <w:rStyle w:val="bold"/>
          <w:rFonts w:ascii="Times New Roman" w:hAnsi="Times New Roman" w:cs="Times New Roman"/>
          <w:sz w:val="24"/>
          <w:szCs w:val="24"/>
        </w:rPr>
        <w:t>Пути преодоления этих сложностей – вариативность образовательной среды.</w:t>
      </w:r>
    </w:p>
    <w:p w:rsidR="00FE67C7" w:rsidRPr="00C12594" w:rsidRDefault="00FE67C7" w:rsidP="00BE750F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ind w:right="4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C12594">
        <w:rPr>
          <w:rStyle w:val="bold"/>
          <w:rFonts w:ascii="Times New Roman" w:hAnsi="Times New Roman" w:cs="Times New Roman"/>
          <w:b/>
          <w:i/>
          <w:sz w:val="24"/>
          <w:szCs w:val="24"/>
        </w:rPr>
        <w:t>Многие школьники недостаточно знакомы с современным миром профессий</w:t>
      </w:r>
      <w:r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. Количество известных им профессий колеблется около 30. Официально же на сегодняшний день в России насчитывается более семи тысяч названий профессий («Единый тарифно-квалификационный справочник»). </w:t>
      </w:r>
    </w:p>
    <w:p w:rsidR="00DE5737" w:rsidRPr="00C12594" w:rsidRDefault="008018E3" w:rsidP="00DE5737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ind w:right="4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C12594">
        <w:rPr>
          <w:rStyle w:val="bold"/>
          <w:rFonts w:ascii="Times New Roman" w:hAnsi="Times New Roman" w:cs="Times New Roman"/>
          <w:b/>
          <w:i/>
          <w:sz w:val="24"/>
          <w:szCs w:val="24"/>
        </w:rPr>
        <w:t>Представления школьников о мире профессий не всегда соответствуют реальности.</w:t>
      </w:r>
      <w:r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 В значительной степени это объясняется тем, что информацию об этом мире они получают, в основном, от родственников, знакомых, друзей, из средств массовой информации. Характерной для подросткового и юношеского возраста является ориентация на «внешнюю» сторону трудовой деятельности. Немалую роль играет и современная культура, романтизирующая одни профессии и пренебрежительно относящаяся к другим.</w:t>
      </w:r>
    </w:p>
    <w:p w:rsidR="008018E3" w:rsidRPr="00C12594" w:rsidRDefault="008018E3" w:rsidP="00DE5737">
      <w:pPr>
        <w:shd w:val="clear" w:color="auto" w:fill="FFFFFF"/>
        <w:spacing w:after="0" w:line="360" w:lineRule="auto"/>
        <w:ind w:left="360" w:right="4"/>
        <w:jc w:val="both"/>
        <w:rPr>
          <w:rStyle w:val="kursiv"/>
          <w:rFonts w:ascii="Times New Roman" w:hAnsi="Times New Roman" w:cs="Times New Roman"/>
          <w:sz w:val="24"/>
          <w:szCs w:val="24"/>
        </w:rPr>
      </w:pPr>
      <w:r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Для того чтобы 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>правильно строить общение с</w:t>
      </w:r>
      <w:r w:rsidR="00FE67C7" w:rsidRPr="00C12594">
        <w:rPr>
          <w:rStyle w:val="kursiv"/>
          <w:rFonts w:ascii="Times New Roman" w:hAnsi="Times New Roman" w:cs="Times New Roman"/>
          <w:sz w:val="24"/>
          <w:szCs w:val="24"/>
        </w:rPr>
        <w:t>о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 xml:space="preserve"> школьниками и сформировать у них реальные представления о профессиях необходимо: </w:t>
      </w:r>
    </w:p>
    <w:p w:rsidR="008018E3" w:rsidRPr="00C12594" w:rsidRDefault="008018E3" w:rsidP="00BE750F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Style w:val="kursiv"/>
          <w:rFonts w:ascii="Times New Roman" w:hAnsi="Times New Roman" w:cs="Times New Roman"/>
          <w:b/>
          <w:i/>
          <w:sz w:val="24"/>
          <w:szCs w:val="24"/>
        </w:rPr>
        <w:t>Расширить опытих прямого общения с представителями различных профессий</w:t>
      </w:r>
      <w:r w:rsidRPr="00C12594">
        <w:rPr>
          <w:rStyle w:val="kursiv"/>
          <w:rFonts w:ascii="Times New Roman" w:hAnsi="Times New Roman" w:cs="Times New Roman"/>
          <w:i/>
          <w:sz w:val="24"/>
          <w:szCs w:val="24"/>
        </w:rPr>
        <w:t xml:space="preserve">. 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 xml:space="preserve">Большие возможности для профессионального самоопределения открываются при посещении разнообразных рабочих мест. Непосредственное общение с профессионалами – неиссякаемый источник расширения знаний о современном мире труда. Кроме того, школьники могут сами проинтервьюировать специалистов, работающих в интересующей их сфере деятельности. </w:t>
      </w:r>
    </w:p>
    <w:p w:rsidR="008018E3" w:rsidRPr="00C12594" w:rsidRDefault="008018E3" w:rsidP="00BE750F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Style w:val="kursiv"/>
          <w:rFonts w:ascii="Times New Roman" w:hAnsi="Times New Roman" w:cs="Times New Roman"/>
          <w:b/>
          <w:i/>
          <w:sz w:val="24"/>
          <w:szCs w:val="24"/>
        </w:rPr>
        <w:t>Научить их самостоятельно работать с источниками</w:t>
      </w:r>
      <w:r w:rsidRPr="00C12594">
        <w:rPr>
          <w:rStyle w:val="ad"/>
          <w:rFonts w:ascii="Times New Roman" w:hAnsi="Times New Roman" w:cs="Times New Roman"/>
          <w:sz w:val="24"/>
          <w:szCs w:val="24"/>
        </w:rPr>
        <w:t>,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 xml:space="preserve"> содержащими необходимую им информацию о различных профессиях. </w:t>
      </w:r>
    </w:p>
    <w:p w:rsidR="008018E3" w:rsidRPr="00C12594" w:rsidRDefault="008018E3" w:rsidP="00BE750F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Style w:val="kursiv"/>
          <w:rFonts w:ascii="Times New Roman" w:hAnsi="Times New Roman" w:cs="Times New Roman"/>
          <w:b/>
          <w:i/>
          <w:sz w:val="24"/>
          <w:szCs w:val="24"/>
        </w:rPr>
        <w:t>Сформировать критический взгляд по отношению к разным источникам информации о профессиях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 xml:space="preserve">. </w:t>
      </w:r>
      <w:r w:rsidR="00FE67C7" w:rsidRPr="00C12594">
        <w:rPr>
          <w:rStyle w:val="kursiv"/>
          <w:rFonts w:ascii="Times New Roman" w:hAnsi="Times New Roman" w:cs="Times New Roman"/>
          <w:sz w:val="24"/>
          <w:szCs w:val="24"/>
        </w:rPr>
        <w:t>Считаем целесообразным и п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>олезн</w:t>
      </w:r>
      <w:r w:rsidR="00FE67C7" w:rsidRPr="00C12594">
        <w:rPr>
          <w:rStyle w:val="kursiv"/>
          <w:rFonts w:ascii="Times New Roman" w:hAnsi="Times New Roman" w:cs="Times New Roman"/>
          <w:sz w:val="24"/>
          <w:szCs w:val="24"/>
        </w:rPr>
        <w:t>ым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 xml:space="preserve"> сделать подборку 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lastRenderedPageBreak/>
        <w:t xml:space="preserve">печатных материалов, фрагментов кинофильмов и телепередач, в которых содержатся противоречивые данные о различных профессиях. Обсуждение этих материалов с подростками открывает широкие возможности для формирования у них необходимых навыков работы с неполной и противоречивой информацией. </w:t>
      </w:r>
    </w:p>
    <w:p w:rsidR="00FE67C7" w:rsidRPr="00C12594" w:rsidRDefault="008018E3" w:rsidP="00BE750F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Style w:val="kursiv"/>
          <w:rFonts w:ascii="Times New Roman" w:hAnsi="Times New Roman" w:cs="Times New Roman"/>
          <w:sz w:val="24"/>
          <w:szCs w:val="24"/>
        </w:rPr>
        <w:t xml:space="preserve">Независимо от того, к какой профессии подросток чувствует явную склонность, следует </w:t>
      </w:r>
      <w:r w:rsidRPr="00C12594">
        <w:rPr>
          <w:rStyle w:val="kursiv"/>
          <w:rFonts w:ascii="Times New Roman" w:hAnsi="Times New Roman" w:cs="Times New Roman"/>
          <w:b/>
          <w:i/>
          <w:sz w:val="24"/>
          <w:szCs w:val="24"/>
        </w:rPr>
        <w:t>побудить его к расширению своих знаний о различных видах профессиональной деятельности</w:t>
      </w:r>
      <w:r w:rsidRPr="00C12594">
        <w:rPr>
          <w:rStyle w:val="kursiv"/>
          <w:rFonts w:ascii="Times New Roman" w:hAnsi="Times New Roman" w:cs="Times New Roman"/>
          <w:sz w:val="24"/>
          <w:szCs w:val="24"/>
        </w:rPr>
        <w:t>, в том числе, может быть, даже неинтересные для него.</w:t>
      </w:r>
      <w:r w:rsidR="0052577E" w:rsidRPr="00C12594">
        <w:rPr>
          <w:rFonts w:ascii="Times New Roman" w:hAnsi="Times New Roman" w:cs="Times New Roman"/>
          <w:sz w:val="24"/>
          <w:szCs w:val="24"/>
        </w:rPr>
        <w:t xml:space="preserve">Например, выбор жизненного пути для одаренного подростка с одной стороны легче. Высокоразвитые способности, которые проявляются в довольно раннем возрасте и в разных областях, позволяют им побеждать в конкурсах, на олимпиадах, получать призы, грамоты и т.п. </w:t>
      </w:r>
    </w:p>
    <w:p w:rsidR="00FE67C7" w:rsidRPr="00C12594" w:rsidRDefault="0052577E" w:rsidP="00BE750F">
      <w:pPr>
        <w:pStyle w:val="a5"/>
        <w:numPr>
          <w:ilvl w:val="0"/>
          <w:numId w:val="27"/>
        </w:numPr>
        <w:shd w:val="clear" w:color="auto" w:fill="FFFFFF"/>
        <w:spacing w:after="0" w:line="360" w:lineRule="auto"/>
        <w:ind w:right="4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Кроме того у повзрослевшего подростка  </w:t>
      </w:r>
      <w:r w:rsidRPr="00C12594">
        <w:rPr>
          <w:rStyle w:val="bold"/>
          <w:rFonts w:ascii="Times New Roman" w:hAnsi="Times New Roman" w:cs="Times New Roman"/>
          <w:b/>
          <w:i/>
          <w:sz w:val="24"/>
          <w:szCs w:val="24"/>
        </w:rPr>
        <w:t>могут измениться интересы,</w:t>
      </w:r>
      <w:r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 а осознание того, как много сил, времени, семейных ресурсов затрачено на развитие первоначально проявившихся способностей, порой ведет к подавлению искреннего и ярко проявившегося интереса.</w:t>
      </w:r>
    </w:p>
    <w:p w:rsidR="00BE750F" w:rsidRPr="00C12594" w:rsidRDefault="00BE750F" w:rsidP="00BE750F">
      <w:pPr>
        <w:shd w:val="clear" w:color="auto" w:fill="FFFFFF"/>
        <w:spacing w:after="0" w:line="360" w:lineRule="auto"/>
        <w:ind w:right="4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Данный проект свидетельствует</w:t>
      </w:r>
      <w:r w:rsidRPr="00C12594">
        <w:rPr>
          <w:rFonts w:ascii="Times New Roman" w:hAnsi="Times New Roman" w:cs="Times New Roman"/>
          <w:b/>
          <w:sz w:val="24"/>
          <w:szCs w:val="24"/>
        </w:rPr>
        <w:t xml:space="preserve"> о  необходимости постоянной модернизации</w:t>
      </w:r>
      <w:r w:rsidRPr="00C12594">
        <w:rPr>
          <w:rFonts w:ascii="Times New Roman" w:hAnsi="Times New Roman" w:cs="Times New Roman"/>
          <w:sz w:val="24"/>
          <w:szCs w:val="24"/>
        </w:rPr>
        <w:t xml:space="preserve"> методов и форм взаимодействия ДДТ  «Павловский» с социумом, чтобы каждый учащийся мог </w:t>
      </w:r>
      <w:r w:rsidRPr="00C12594">
        <w:rPr>
          <w:rStyle w:val="bold"/>
          <w:rFonts w:ascii="Times New Roman" w:hAnsi="Times New Roman" w:cs="Times New Roman"/>
          <w:sz w:val="24"/>
          <w:szCs w:val="24"/>
        </w:rPr>
        <w:t xml:space="preserve">выбрать дело по душе сначала в ДДТ, а в дальнейшем смог бы ясно представлять, какие виды деятельности соответствуют его интересам и целям. Другими словами, чтобы каждый воспитанник смог  выбрать не просто «хорошую работу», а ту, которая хороша именно для него,  в этом и будет  максимальная польза его профессионального выбора и нашего проекта. </w:t>
      </w:r>
    </w:p>
    <w:p w:rsidR="00BE750F" w:rsidRPr="00C12594" w:rsidRDefault="00BE750F" w:rsidP="00BE750F">
      <w:pPr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7B" w:rsidRPr="00C12594" w:rsidRDefault="0052577E" w:rsidP="008018E3">
      <w:pPr>
        <w:shd w:val="clear" w:color="auto" w:fill="FFFFFF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C12594">
        <w:rPr>
          <w:rFonts w:ascii="Times New Roman" w:hAnsi="Times New Roman" w:cs="Times New Roman"/>
          <w:sz w:val="24"/>
          <w:szCs w:val="24"/>
        </w:rPr>
        <w:br/>
      </w:r>
      <w:r w:rsidRPr="00C12594">
        <w:rPr>
          <w:rFonts w:ascii="Times New Roman" w:hAnsi="Times New Roman" w:cs="Times New Roman"/>
          <w:sz w:val="24"/>
          <w:szCs w:val="24"/>
        </w:rPr>
        <w:br/>
      </w:r>
    </w:p>
    <w:p w:rsidR="0052577E" w:rsidRPr="00C12594" w:rsidRDefault="0018447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</w:p>
    <w:p w:rsidR="005553F9" w:rsidRPr="00C12594" w:rsidRDefault="001E2733" w:rsidP="007D32DF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Список </w:t>
      </w:r>
      <w:r w:rsidR="00AB3244" w:rsidRPr="00C125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использованной </w:t>
      </w:r>
      <w:r w:rsidRPr="00C125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литературы</w:t>
      </w:r>
    </w:p>
    <w:p w:rsidR="001136C1" w:rsidRPr="00C12594" w:rsidRDefault="001136C1" w:rsidP="007D32DF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072B" w:rsidRPr="00C12594" w:rsidRDefault="005553F9" w:rsidP="0052577E">
      <w:pPr>
        <w:pStyle w:val="a5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>Бруднов</w:t>
      </w:r>
      <w:proofErr w:type="spellEnd"/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А.К.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От внешкольной работы – к дополнительному образованию детей. – М.: </w:t>
      </w:r>
      <w:proofErr w:type="spellStart"/>
      <w:r w:rsidRPr="00C12594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C12594">
        <w:rPr>
          <w:rFonts w:ascii="Times New Roman" w:hAnsi="Times New Roman" w:cs="Times New Roman"/>
          <w:color w:val="000000"/>
          <w:sz w:val="24"/>
          <w:szCs w:val="24"/>
        </w:rPr>
        <w:t>, 2005</w:t>
      </w:r>
    </w:p>
    <w:p w:rsidR="00760337" w:rsidRPr="00C12594" w:rsidRDefault="00AB3244" w:rsidP="0052577E">
      <w:pPr>
        <w:pStyle w:val="a5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2594">
        <w:rPr>
          <w:rFonts w:ascii="Times New Roman" w:hAnsi="Times New Roman" w:cs="Times New Roman"/>
          <w:i/>
          <w:sz w:val="24"/>
          <w:szCs w:val="24"/>
        </w:rPr>
        <w:t>Зимарева</w:t>
      </w:r>
      <w:proofErr w:type="spellEnd"/>
      <w:r w:rsidRPr="00C12594">
        <w:rPr>
          <w:rFonts w:ascii="Times New Roman" w:hAnsi="Times New Roman" w:cs="Times New Roman"/>
          <w:i/>
          <w:sz w:val="24"/>
          <w:szCs w:val="24"/>
        </w:rPr>
        <w:t xml:space="preserve"> Н.А.</w:t>
      </w:r>
      <w:r w:rsidR="00760337" w:rsidRPr="00C12594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детей как фактор их социальной адаптации и профессионального самоопределения. Проблемы </w:t>
      </w:r>
      <w:r w:rsidR="00760337" w:rsidRPr="00C12594">
        <w:rPr>
          <w:rFonts w:ascii="Times New Roman" w:hAnsi="Times New Roman" w:cs="Times New Roman"/>
          <w:b/>
          <w:i/>
          <w:sz w:val="24"/>
          <w:szCs w:val="24"/>
        </w:rPr>
        <w:t>педагогической</w:t>
      </w:r>
      <w:r w:rsidR="00B547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60337" w:rsidRPr="00C12594">
        <w:rPr>
          <w:rFonts w:ascii="Times New Roman" w:hAnsi="Times New Roman" w:cs="Times New Roman"/>
          <w:b/>
          <w:i/>
          <w:sz w:val="24"/>
          <w:szCs w:val="24"/>
        </w:rPr>
        <w:t>инноватики</w:t>
      </w:r>
      <w:proofErr w:type="spellEnd"/>
      <w:r w:rsidR="00760337" w:rsidRPr="00C12594">
        <w:rPr>
          <w:rFonts w:ascii="Times New Roman" w:hAnsi="Times New Roman" w:cs="Times New Roman"/>
          <w:sz w:val="24"/>
          <w:szCs w:val="24"/>
        </w:rPr>
        <w:t xml:space="preserve"> в профессиональной школе: Материалы 14-ой Международной научно-практической конференции – СПб.: Экспресс, 2013. – 365 </w:t>
      </w:r>
      <w:proofErr w:type="gramStart"/>
      <w:r w:rsidR="00760337" w:rsidRPr="00C125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60337" w:rsidRPr="00C12594">
        <w:rPr>
          <w:rFonts w:ascii="Times New Roman" w:hAnsi="Times New Roman" w:cs="Times New Roman"/>
          <w:sz w:val="24"/>
          <w:szCs w:val="24"/>
        </w:rPr>
        <w:t>.</w:t>
      </w:r>
    </w:p>
    <w:p w:rsidR="00760337" w:rsidRPr="00C12594" w:rsidRDefault="00760337" w:rsidP="0052577E">
      <w:pPr>
        <w:pStyle w:val="a5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sz w:val="24"/>
          <w:szCs w:val="24"/>
        </w:rPr>
        <w:t>Инновационные ресурсы развития дополнительного образования//</w:t>
      </w:r>
      <w:proofErr w:type="spellStart"/>
      <w:proofErr w:type="gramStart"/>
      <w:r w:rsidRPr="00C12594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C12594">
        <w:rPr>
          <w:rFonts w:ascii="Times New Roman" w:eastAsia="Times New Roman" w:hAnsi="Times New Roman" w:cs="Times New Roman"/>
          <w:sz w:val="24"/>
          <w:szCs w:val="24"/>
        </w:rPr>
        <w:t>Пб</w:t>
      </w:r>
      <w:proofErr w:type="spellEnd"/>
      <w:r w:rsidRPr="00C12594">
        <w:rPr>
          <w:rFonts w:ascii="Times New Roman" w:eastAsia="Times New Roman" w:hAnsi="Times New Roman" w:cs="Times New Roman"/>
          <w:sz w:val="24"/>
          <w:szCs w:val="24"/>
        </w:rPr>
        <w:t>. материалов открытых научно-практических конференций, СПб – 2016</w:t>
      </w:r>
    </w:p>
    <w:p w:rsidR="00AB3244" w:rsidRPr="00C12594" w:rsidRDefault="00AB3244" w:rsidP="0052577E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Зимарева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Н.А., </w:t>
      </w: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Матюшичева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В.С., Курчавова Н.И., Мальцева Л.С.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эколого-образовательного взаимодействия ДДТ «Павловский с вузами и музеями Санкт-Петербурга и Ленинградской области. Лучшие практики экологического образования в интересах устойчивого развития: Материалы Межрегиональной научно-практической конференции 1-4 ноября 2017. – СПб</w:t>
      </w:r>
      <w:proofErr w:type="gramStart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spellStart"/>
      <w:proofErr w:type="gram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Крисмас+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», 2017. – С.280.</w:t>
      </w:r>
    </w:p>
    <w:p w:rsidR="00AB3244" w:rsidRPr="00C12594" w:rsidRDefault="00AB3244" w:rsidP="0052577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Зимарева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Н.А., Курчавова Н.И., Мальцева Л.С., Ячменькова Э.А. Экологическое содружество.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Пристальный взгляд в природу: Сборник статей. </w:t>
      </w:r>
      <w:proofErr w:type="gramStart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Пб.,2017. –  С.101.</w:t>
      </w:r>
    </w:p>
    <w:p w:rsidR="00AB3244" w:rsidRPr="00C12594" w:rsidRDefault="00AB3244" w:rsidP="0052577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Зимарева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Н.А., Курчавова Н.И., Мальцева Л.С., Ячменькова Э.А.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методических материалов по проекту «Прикоснись к профессиям!» (из опыта работы ДДТ «Павловский»). М.: </w:t>
      </w:r>
      <w:proofErr w:type="spellStart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Принтбук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2018. </w:t>
      </w:r>
    </w:p>
    <w:p w:rsidR="0052577E" w:rsidRPr="00C12594" w:rsidRDefault="0052577E" w:rsidP="0052577E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Информационно-образовательный портал: Решение проблем профессионального самоопределения одарённых детей в условиях дополнительного образования</w:t>
      </w:r>
    </w:p>
    <w:p w:rsidR="00AB3244" w:rsidRPr="00C12594" w:rsidRDefault="00AB3244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6C1" w:rsidRPr="00C12594" w:rsidRDefault="001136C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5553F9" w:rsidRPr="00C12594" w:rsidRDefault="00A5072B" w:rsidP="001136C1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Перечень публикаций с оп</w:t>
      </w:r>
      <w:r w:rsidR="001E2733"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исанием инновационного продукта</w:t>
      </w:r>
    </w:p>
    <w:p w:rsidR="001136C1" w:rsidRPr="00C12594" w:rsidRDefault="001136C1" w:rsidP="001136C1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43FF" w:rsidRPr="00C12594" w:rsidRDefault="00B643FF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Парамонова О.А., </w:t>
      </w: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Зимарева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Дополнительное образование детей как фактор их социальной адаптации и самоопределения. Сборник статей по материалам по материалам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Международной конференции: Образование через всю жизнь: непрерывное образование в интересах устойчивого развития. –  СПб.,2018. –  С.56. </w:t>
      </w:r>
    </w:p>
    <w:p w:rsidR="00AE50E3" w:rsidRPr="00C12594" w:rsidRDefault="00A5072B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AE50E3"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Сафонова Т.К., Курчавова Н.И.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сотрудничества ГБУ ДО ДДТ «Павловский» с ГКУ «Дирекция особо охраняемых природных территорий. </w:t>
      </w:r>
      <w:r w:rsidR="00AE50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Шире круг: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статей по материалам семинаров и </w:t>
      </w:r>
      <w:proofErr w:type="gramStart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конференций</w:t>
      </w:r>
      <w:proofErr w:type="gram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городских учебно-методических объединений заведующих отделами и методистов естественнонаучной направленности  государственных образовательных учреждений и педагогов дополнительного образования детей государственных образовательных учреждений по экологическому воспитанию. </w:t>
      </w:r>
      <w:r w:rsidR="00AE50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СПб.,2018. –  С.21.</w:t>
      </w:r>
    </w:p>
    <w:p w:rsidR="00A5072B" w:rsidRPr="00C12594" w:rsidRDefault="00A5072B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E50E3"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Зимарева Н.А., </w:t>
      </w:r>
      <w:proofErr w:type="spellStart"/>
      <w:r w:rsidR="00AE50E3"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МатюшичеваВ.С</w:t>
      </w:r>
      <w:proofErr w:type="spellEnd"/>
      <w:r w:rsidR="00AE50E3"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партнерство с вузами и музеями как фактор развития образовательной среды</w:t>
      </w:r>
      <w:proofErr w:type="gram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AE50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="00AE50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 круг: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статей по материалам семинаров и </w:t>
      </w:r>
      <w:proofErr w:type="gramStart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конференций</w:t>
      </w:r>
      <w:proofErr w:type="gram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городских учебно-методических объединений заведующих отделами и методистов естественнонаучной направленности  государственных образовательных учреждений и педагогов дополнительного образования детей государственных образовательных учреждений по экологическому воспитанию.</w:t>
      </w:r>
      <w:r w:rsidR="00AE50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СПб.,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AE50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С.23</w:t>
      </w:r>
      <w:r w:rsidR="00AE50E3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50E3" w:rsidRPr="00C12594" w:rsidRDefault="00AE50E3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Зимарева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Н.А., </w:t>
      </w: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Матюшичева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В.С., Курчавова Н.И., Мальцева Л.С.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эколого-образовательного взаимодействия ДДТ «Павловский с вузами и музеями Санкт-Петербурга и Ленинградской области. Лучшие практики экологического образования в интересах устойчивого развития: Материалы Межрегиональной научно-практической конференции 1-4 ноября 2017. – СПб</w:t>
      </w:r>
      <w:proofErr w:type="gramStart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spellStart"/>
      <w:proofErr w:type="gram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Крисмас+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», 2017. – С.280.</w:t>
      </w:r>
    </w:p>
    <w:p w:rsidR="00747D1B" w:rsidRPr="00C12594" w:rsidRDefault="00D70DFD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Зимарева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Н.А., Курчавова Н.И., Мальцева Л.С., Ячменькова Э.А. Экологическое содружество.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Пристальный взгляд в природу: Сборник статей.</w:t>
      </w:r>
      <w:r w:rsidR="00950F46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СПб.,2017. –  С.101.</w:t>
      </w:r>
    </w:p>
    <w:p w:rsidR="0078137F" w:rsidRPr="00C12594" w:rsidRDefault="0078137F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Зимарева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Н.А., Курчавова Н.И., Мальцева </w:t>
      </w:r>
      <w:proofErr w:type="spellStart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Л.С.,Ячменькова</w:t>
      </w:r>
      <w:proofErr w:type="spellEnd"/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Э.А.</w:t>
      </w:r>
      <w:r w:rsidR="00950F46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методических материалов по проекту «Прикоснись к профессиям!» (из опыта работы ДДТ «Павловский»). М.: </w:t>
      </w:r>
      <w:proofErr w:type="spellStart"/>
      <w:r w:rsidR="00950F46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Принтбук</w:t>
      </w:r>
      <w:proofErr w:type="spellEnd"/>
      <w:r w:rsidR="00950F46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2018. </w:t>
      </w:r>
    </w:p>
    <w:p w:rsidR="00762583" w:rsidRPr="00C12594" w:rsidRDefault="00762583" w:rsidP="00762583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C12594">
        <w:rPr>
          <w:color w:val="000000"/>
        </w:rPr>
        <w:t xml:space="preserve">5. </w:t>
      </w:r>
      <w:proofErr w:type="spellStart"/>
      <w:r w:rsidRPr="00C12594">
        <w:rPr>
          <w:i/>
          <w:color w:val="000000"/>
        </w:rPr>
        <w:t>Зимарева</w:t>
      </w:r>
      <w:proofErr w:type="spellEnd"/>
      <w:r w:rsidRPr="00C12594">
        <w:rPr>
          <w:i/>
          <w:color w:val="000000"/>
        </w:rPr>
        <w:t xml:space="preserve"> Н.А., Парамонова О.А.</w:t>
      </w:r>
      <w:r w:rsidRPr="00C12594">
        <w:t>Дополнительное образование детей как фактор их социальной адаптации и самоопределения</w:t>
      </w:r>
      <w:r w:rsidR="00B54260" w:rsidRPr="00C12594">
        <w:t xml:space="preserve">. По материалам международной конференции </w:t>
      </w:r>
      <w:proofErr w:type="gramStart"/>
      <w:r w:rsidR="00B54260" w:rsidRPr="00C12594">
        <w:t>Р</w:t>
      </w:r>
      <w:proofErr w:type="gramEnd"/>
      <w:r w:rsidR="00B54260" w:rsidRPr="00C12594">
        <w:rPr>
          <w:color w:val="000000"/>
        </w:rPr>
        <w:t xml:space="preserve"> – </w:t>
      </w:r>
      <w:r w:rsidR="00B54260" w:rsidRPr="00C12594">
        <w:t>2018.</w:t>
      </w:r>
    </w:p>
    <w:p w:rsidR="00762583" w:rsidRPr="00C12594" w:rsidRDefault="00762583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583" w:rsidRPr="00C12594" w:rsidRDefault="00762583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D1B" w:rsidRPr="00C12594" w:rsidRDefault="00747D1B" w:rsidP="005257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C1CC0" w:rsidRPr="00C12594" w:rsidRDefault="000C1CC0" w:rsidP="006D3739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:rsidR="000C1CC0" w:rsidRPr="00C12594" w:rsidRDefault="000C1CC0" w:rsidP="000C1CC0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6D3739"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0C1CC0" w:rsidRPr="00C12594" w:rsidRDefault="000C1CC0" w:rsidP="000C1CC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CC0" w:rsidRPr="00C12594" w:rsidRDefault="000C1CC0" w:rsidP="000C1CC0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t>Модель процесса профессионального самоопределения воспитанника в образовательной среде</w:t>
      </w:r>
      <w:r w:rsidR="001768B9" w:rsidRPr="00C125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эколого-краеведческого отдела </w:t>
      </w: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ДДТ «Павловский»</w:t>
      </w:r>
    </w:p>
    <w:p w:rsidR="000C1CC0" w:rsidRPr="00C12594" w:rsidRDefault="00D466D4" w:rsidP="000C1CC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0" style="position:absolute;left:0;text-align:left;margin-left:386.9pt;margin-top:.85pt;width:104.5pt;height:62.9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980EE3" w:rsidRDefault="00C12594" w:rsidP="000C1CC0">
                  <w:pPr>
                    <w:jc w:val="center"/>
                    <w:rPr>
                      <w:sz w:val="44"/>
                      <w:szCs w:val="44"/>
                    </w:rPr>
                  </w:pPr>
                  <w:r w:rsidRPr="00980EE3">
                    <w:rPr>
                      <w:b/>
                      <w:sz w:val="44"/>
                      <w:szCs w:val="44"/>
                    </w:rPr>
                    <w:t>Семья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9" style="position:absolute;left:0;text-align:left;margin-left:95.5pt;margin-top:.85pt;width:288.5pt;height:43.1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765A0E" w:rsidRDefault="00C12594" w:rsidP="000C1CC0">
                  <w:pPr>
                    <w:jc w:val="center"/>
                    <w:rPr>
                      <w:b/>
                      <w:sz w:val="48"/>
                      <w:szCs w:val="48"/>
                      <w:u w:val="single"/>
                    </w:rPr>
                  </w:pPr>
                  <w:r w:rsidRPr="00765A0E">
                    <w:rPr>
                      <w:b/>
                      <w:sz w:val="48"/>
                      <w:szCs w:val="48"/>
                      <w:u w:val="single"/>
                    </w:rPr>
                    <w:t>Воспитанники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8" style="position:absolute;left:0;text-align:left;margin-left:-10.3pt;margin-top:.85pt;width:100.95pt;height:68.4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">
              <w:txbxContent>
                <w:p w:rsidR="00C12594" w:rsidRPr="00F25192" w:rsidRDefault="00C12594" w:rsidP="00F25192">
                  <w:pPr>
                    <w:spacing w:after="0"/>
                    <w:jc w:val="center"/>
                    <w:rPr>
                      <w:b/>
                    </w:rPr>
                  </w:pPr>
                  <w:r w:rsidRPr="00F25192">
                    <w:rPr>
                      <w:b/>
                      <w:sz w:val="32"/>
                      <w:szCs w:val="32"/>
                    </w:rPr>
                    <w:t>ПДО</w:t>
                  </w:r>
                </w:p>
                <w:p w:rsidR="00C12594" w:rsidRPr="00980EE3" w:rsidRDefault="00C12594" w:rsidP="00F2519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80EE3">
                    <w:rPr>
                      <w:b/>
                    </w:rPr>
                    <w:t>Педагоги дополнительного образования</w:t>
                  </w:r>
                </w:p>
              </w:txbxContent>
            </v:textbox>
          </v:rect>
        </w:pict>
      </w:r>
    </w:p>
    <w:p w:rsidR="000C1CC0" w:rsidRPr="00C12594" w:rsidRDefault="00D466D4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466D4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oval id="_x0000_s1055" style="position:absolute;left:0;text-align:left;margin-left:203.25pt;margin-top:13.6pt;width:88.7pt;height:135.95pt;z-index:-251650048" fillcolor="#dbe5f1 [660]">
            <v:textbox style="mso-next-textbox:#_x0000_s1055">
              <w:txbxContent>
                <w:p w:rsidR="00C12594" w:rsidRDefault="00C12594" w:rsidP="000C1CC0">
                  <w:pPr>
                    <w:rPr>
                      <w:rFonts w:cs="Times New Roman"/>
                      <w:b/>
                    </w:rPr>
                  </w:pPr>
                </w:p>
                <w:p w:rsidR="00C12594" w:rsidRPr="00D9235C" w:rsidRDefault="00C12594" w:rsidP="000C1CC0">
                  <w:pPr>
                    <w:rPr>
                      <w:rFonts w:cs="Times New Roman"/>
                      <w:b/>
                    </w:rPr>
                  </w:pPr>
                  <w:r w:rsidRPr="00D9235C">
                    <w:rPr>
                      <w:rFonts w:cs="Times New Roman"/>
                      <w:b/>
                    </w:rPr>
                    <w:t>Образ «Я»</w:t>
                  </w:r>
                </w:p>
              </w:txbxContent>
            </v:textbox>
          </v:oval>
        </w:pict>
      </w:r>
    </w:p>
    <w:p w:rsidR="000C1CC0" w:rsidRPr="00C12594" w:rsidRDefault="00D466D4" w:rsidP="000C1CC0">
      <w:pPr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466D4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oval id="_x0000_s1058" style="position:absolute;left:0;text-align:left;margin-left:212.1pt;margin-top:57.9pt;width:71.45pt;height:70.95pt;z-index:-251646976" filled="f" fillcolor="white [3212]">
            <v:textbox style="mso-next-textbox:#_x0000_s1058">
              <w:txbxContent>
                <w:p w:rsidR="00C12594" w:rsidRPr="00D9235C" w:rsidRDefault="00C12594" w:rsidP="000C1CC0">
                  <w:pPr>
                    <w:ind w:left="-142"/>
                    <w:jc w:val="center"/>
                    <w:rPr>
                      <w:rFonts w:cs="Times"/>
                      <w:i/>
                      <w:sz w:val="16"/>
                      <w:szCs w:val="16"/>
                      <w:u w:val="single"/>
                    </w:rPr>
                  </w:pPr>
                  <w:r w:rsidRPr="00D9235C">
                    <w:rPr>
                      <w:rFonts w:cs="Times"/>
                      <w:i/>
                      <w:sz w:val="16"/>
                      <w:szCs w:val="16"/>
                      <w:u w:val="single"/>
                    </w:rPr>
                    <w:t>Ценностный компонент</w:t>
                  </w:r>
                </w:p>
              </w:txbxContent>
            </v:textbox>
          </v:oval>
        </w:pict>
      </w:r>
    </w:p>
    <w:p w:rsidR="000C1CC0" w:rsidRPr="00C12594" w:rsidRDefault="00D466D4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2" style="position:absolute;left:0;text-align:left;margin-left:390.45pt;margin-top:1.65pt;width:100.95pt;height:389.65pt;z-index:251663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1768B9" w:rsidRDefault="00C12594" w:rsidP="000C1CC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</w:pPr>
                  <w:r w:rsidRPr="001768B9"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  <w:t>П</w:t>
                  </w:r>
                  <w:r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  <w:t xml:space="preserve">АРТНЕРЫ </w:t>
                  </w:r>
                  <w:r w:rsidRPr="001768B9"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  <w:t>в системе образования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ОУ (д/сады, школы, интернаты;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УДОД районов СПб;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ГДТЮ;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 xml:space="preserve">ЭБЦ «Крестовский остров»; 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 xml:space="preserve">ВУЗы и колледжи 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АППО;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НИИ;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Учебные центры;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Ресурсные центры;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ГОРСЮТУР;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ДЭЦ при «Водоканале»</w:t>
                  </w:r>
                </w:p>
                <w:p w:rsidR="00C12594" w:rsidRDefault="00C12594" w:rsidP="001768B9">
                  <w:pPr>
                    <w:pStyle w:val="a5"/>
                    <w:tabs>
                      <w:tab w:val="left" w:pos="142"/>
                    </w:tabs>
                    <w:spacing w:after="0" w:line="240" w:lineRule="auto"/>
                    <w:ind w:left="0" w:right="-134"/>
                    <w:jc w:val="center"/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</w:pPr>
                  <w:r w:rsidRPr="001768B9"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  <w:t>Социальные</w:t>
                  </w:r>
                </w:p>
                <w:p w:rsidR="00C12594" w:rsidRPr="001768B9" w:rsidRDefault="00C12594" w:rsidP="001768B9">
                  <w:pPr>
                    <w:pStyle w:val="a5"/>
                    <w:tabs>
                      <w:tab w:val="left" w:pos="142"/>
                    </w:tabs>
                    <w:spacing w:after="0" w:line="240" w:lineRule="auto"/>
                    <w:ind w:left="0" w:right="-134"/>
                    <w:jc w:val="center"/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cs="Times New Roman"/>
                      <w:b/>
                      <w:sz w:val="18"/>
                      <w:szCs w:val="18"/>
                      <w:u w:val="single"/>
                    </w:rPr>
                    <w:t>ПАРТНЕРЫ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Комитет по природопользованию, ресурсосбережению и защите от экологической опасности;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ГКУ Дирекция ООПТ;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Русское географическое общество;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 xml:space="preserve">Общественные организации «Друзья Балтики»; «СПб за экологию Балтики» </w:t>
                  </w:r>
                </w:p>
                <w:p w:rsidR="00C12594" w:rsidRPr="001768B9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cs="Times New Roman"/>
                      <w:sz w:val="18"/>
                      <w:szCs w:val="18"/>
                    </w:rPr>
                  </w:pPr>
                  <w:r w:rsidRPr="001768B9">
                    <w:rPr>
                      <w:rFonts w:cs="Times New Roman"/>
                      <w:sz w:val="18"/>
                      <w:szCs w:val="18"/>
                    </w:rPr>
                    <w:t>Музеи города</w:t>
                  </w:r>
                </w:p>
                <w:p w:rsidR="00C12594" w:rsidRDefault="00C12594" w:rsidP="001768B9">
                  <w:pPr>
                    <w:pStyle w:val="a5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spacing w:after="0" w:line="240" w:lineRule="auto"/>
                    <w:ind w:left="0" w:right="-134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СМИ</w:t>
                  </w:r>
                </w:p>
                <w:p w:rsidR="00C12594" w:rsidRPr="00DE5737" w:rsidRDefault="00C12594" w:rsidP="001768B9">
                  <w:pPr>
                    <w:pStyle w:val="a5"/>
                    <w:tabs>
                      <w:tab w:val="left" w:pos="142"/>
                    </w:tabs>
                    <w:spacing w:after="0" w:line="240" w:lineRule="auto"/>
                    <w:ind w:left="0" w:right="-1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</w:txbxContent>
            </v:textbox>
          </v:rect>
        </w:pict>
      </w:r>
      <w:r w:rsidRPr="00D466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1" style="position:absolute;left:0;text-align:left;margin-left:-10.3pt;margin-top:7.15pt;width:100.95pt;height:384.1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F25192" w:rsidRDefault="00C12594" w:rsidP="000C1CC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F25192">
                    <w:rPr>
                      <w:rFonts w:cs="Times New Roman"/>
                      <w:b/>
                      <w:u w:val="single"/>
                    </w:rPr>
                    <w:t>ЦЕЛЕПОЛАГАНИЕ</w:t>
                  </w:r>
                </w:p>
                <w:p w:rsidR="00C12594" w:rsidRDefault="00C12594" w:rsidP="000C1CC0">
                  <w:pPr>
                    <w:spacing w:after="0" w:line="240" w:lineRule="auto"/>
                    <w:ind w:right="-123" w:hanging="142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762583">
                    <w:rPr>
                      <w:rFonts w:cs="Times New Roman"/>
                      <w:b/>
                      <w:sz w:val="18"/>
                      <w:szCs w:val="18"/>
                    </w:rPr>
                    <w:t>на уровне воспитанника</w:t>
                  </w:r>
                  <w:r w:rsidRPr="001768B9">
                    <w:rPr>
                      <w:rFonts w:cs="Times New Roman"/>
                      <w:sz w:val="18"/>
                      <w:szCs w:val="18"/>
                    </w:rPr>
                    <w:t>:</w:t>
                  </w:r>
                </w:p>
                <w:p w:rsidR="00C12594" w:rsidRPr="00762583" w:rsidRDefault="00C12594" w:rsidP="00762583">
                  <w:pPr>
                    <w:tabs>
                      <w:tab w:val="left" w:pos="0"/>
                      <w:tab w:val="left" w:pos="142"/>
                    </w:tabs>
                    <w:spacing w:after="0" w:line="240" w:lineRule="auto"/>
                    <w:ind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- 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Знакомство с миром профессий;</w:t>
                  </w:r>
                </w:p>
                <w:p w:rsidR="00C12594" w:rsidRPr="00762583" w:rsidRDefault="00C12594" w:rsidP="00762583">
                  <w:pPr>
                    <w:tabs>
                      <w:tab w:val="left" w:pos="0"/>
                      <w:tab w:val="left" w:pos="142"/>
                    </w:tabs>
                    <w:spacing w:after="0" w:line="240" w:lineRule="auto"/>
                    <w:ind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- 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Приобретение опыта;</w:t>
                  </w:r>
                </w:p>
                <w:p w:rsidR="00C12594" w:rsidRPr="00762583" w:rsidRDefault="00C12594" w:rsidP="00762583">
                  <w:pPr>
                    <w:tabs>
                      <w:tab w:val="left" w:pos="0"/>
                      <w:tab w:val="left" w:pos="142"/>
                    </w:tabs>
                    <w:spacing w:after="0" w:line="240" w:lineRule="auto"/>
                    <w:ind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- 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Формирование профессиональных намерений;</w:t>
                  </w:r>
                </w:p>
                <w:p w:rsidR="00C12594" w:rsidRPr="00762583" w:rsidRDefault="00C12594" w:rsidP="00762583">
                  <w:pPr>
                    <w:tabs>
                      <w:tab w:val="left" w:pos="0"/>
                      <w:tab w:val="left" w:pos="142"/>
                    </w:tabs>
                    <w:spacing w:after="0" w:line="240" w:lineRule="auto"/>
                    <w:ind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- 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Использование возможностей социума</w:t>
                  </w:r>
                </w:p>
                <w:p w:rsidR="00C12594" w:rsidRPr="00762583" w:rsidRDefault="00C12594" w:rsidP="00762583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:rsidR="00C12594" w:rsidRDefault="00C12594" w:rsidP="00F25192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</w:pPr>
                  <w:r w:rsidRPr="00F25192"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  <w:t>СРЕДСТВА</w:t>
                  </w:r>
                </w:p>
                <w:p w:rsidR="00C12594" w:rsidRPr="00762583" w:rsidRDefault="00C12594" w:rsidP="00762583">
                  <w:pPr>
                    <w:pStyle w:val="a5"/>
                    <w:tabs>
                      <w:tab w:val="left" w:pos="0"/>
                      <w:tab w:val="left" w:pos="142"/>
                      <w:tab w:val="left" w:pos="709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Ф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ормы и методы</w:t>
                  </w:r>
                </w:p>
                <w:p w:rsidR="00C12594" w:rsidRPr="00762583" w:rsidRDefault="00C12594" w:rsidP="00762583">
                  <w:pPr>
                    <w:pStyle w:val="a5"/>
                    <w:tabs>
                      <w:tab w:val="left" w:pos="0"/>
                      <w:tab w:val="left" w:pos="142"/>
                      <w:tab w:val="left" w:pos="709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Т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ехнологии</w:t>
                  </w:r>
                </w:p>
                <w:p w:rsidR="00C12594" w:rsidRPr="00762583" w:rsidRDefault="00C12594" w:rsidP="00762583">
                  <w:pPr>
                    <w:pStyle w:val="a5"/>
                    <w:tabs>
                      <w:tab w:val="left" w:pos="0"/>
                      <w:tab w:val="left" w:pos="142"/>
                      <w:tab w:val="left" w:pos="709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- О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снащение</w:t>
                  </w:r>
                </w:p>
                <w:p w:rsidR="00C12594" w:rsidRPr="00762583" w:rsidRDefault="00C12594" w:rsidP="00762583">
                  <w:pPr>
                    <w:pStyle w:val="a5"/>
                    <w:tabs>
                      <w:tab w:val="left" w:pos="0"/>
                      <w:tab w:val="left" w:pos="142"/>
                      <w:tab w:val="left" w:pos="709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>- УМК программ</w:t>
                  </w:r>
                </w:p>
                <w:p w:rsidR="00C12594" w:rsidRPr="00762583" w:rsidRDefault="00C12594" w:rsidP="00762583">
                  <w:pPr>
                    <w:pStyle w:val="a5"/>
                    <w:tabs>
                      <w:tab w:val="left" w:pos="0"/>
                      <w:tab w:val="left" w:pos="142"/>
                      <w:tab w:val="left" w:pos="709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>Блок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>-модули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  <w:r w:rsidRPr="00762583">
                    <w:rPr>
                      <w:rFonts w:cs="Times New Roman"/>
                      <w:sz w:val="20"/>
                      <w:szCs w:val="20"/>
                    </w:rPr>
                    <w:t xml:space="preserve"> «Знакомство с миром профессий»,</w:t>
                  </w:r>
                </w:p>
                <w:p w:rsidR="00C12594" w:rsidRPr="00762583" w:rsidRDefault="00C12594" w:rsidP="00762583">
                  <w:pPr>
                    <w:pStyle w:val="a5"/>
                    <w:tabs>
                      <w:tab w:val="left" w:pos="0"/>
                      <w:tab w:val="left" w:pos="142"/>
                      <w:tab w:val="left" w:pos="709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b/>
                      <w:sz w:val="20"/>
                      <w:szCs w:val="20"/>
                      <w:u w:val="single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>«Мир природы – мир профессий»</w:t>
                  </w:r>
                </w:p>
                <w:p w:rsidR="00C12594" w:rsidRDefault="00C12594" w:rsidP="00F25192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C12594" w:rsidRDefault="00C12594" w:rsidP="00F25192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  <w:t>ДИАГНОСТИКА</w:t>
                  </w:r>
                </w:p>
                <w:p w:rsidR="00C12594" w:rsidRPr="00762583" w:rsidRDefault="00C12594" w:rsidP="00F25192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>Анкетирование</w:t>
                  </w:r>
                </w:p>
                <w:p w:rsidR="00C12594" w:rsidRPr="00762583" w:rsidRDefault="00C12594" w:rsidP="00F25192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>Контент-анализ</w:t>
                  </w:r>
                </w:p>
                <w:p w:rsidR="00C12594" w:rsidRPr="00762583" w:rsidRDefault="00C12594" w:rsidP="00F25192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>Педагогическое наблюдение</w:t>
                  </w:r>
                </w:p>
                <w:p w:rsidR="00C12594" w:rsidRPr="00762583" w:rsidRDefault="00C12594" w:rsidP="00F25192">
                  <w:pPr>
                    <w:pStyle w:val="a5"/>
                    <w:tabs>
                      <w:tab w:val="left" w:pos="0"/>
                      <w:tab w:val="left" w:pos="142"/>
                    </w:tabs>
                    <w:spacing w:after="0" w:line="240" w:lineRule="auto"/>
                    <w:ind w:left="0" w:right="-123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62583">
                    <w:rPr>
                      <w:rFonts w:cs="Times New Roman"/>
                      <w:sz w:val="20"/>
                      <w:szCs w:val="20"/>
                    </w:rPr>
                    <w:t>портфолио</w:t>
                  </w:r>
                </w:p>
              </w:txbxContent>
            </v:textbox>
          </v:rect>
        </w:pict>
      </w:r>
    </w:p>
    <w:p w:rsidR="000C1CC0" w:rsidRPr="00C12594" w:rsidRDefault="000C1CC0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C0" w:rsidRPr="00C12594" w:rsidRDefault="000C1CC0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C0" w:rsidRPr="00C12594" w:rsidRDefault="00D466D4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D4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oval id="_x0000_s1057" style="position:absolute;left:0;text-align:left;margin-left:124.65pt;margin-top:-27.6pt;width:95.8pt;height:161.35pt;rotation:270;z-index:-251648000" fillcolor="#dbe5f1 [660]">
            <v:textbox style="mso-next-textbox:#_x0000_s1057">
              <w:txbxContent>
                <w:p w:rsidR="00C12594" w:rsidRDefault="00C12594" w:rsidP="000C1CC0">
                  <w:pPr>
                    <w:spacing w:after="0" w:line="240" w:lineRule="auto"/>
                    <w:ind w:left="-284" w:firstLine="142"/>
                    <w:rPr>
                      <w:b/>
                      <w:sz w:val="18"/>
                      <w:szCs w:val="18"/>
                    </w:rPr>
                  </w:pPr>
                </w:p>
                <w:p w:rsidR="00C12594" w:rsidRPr="00D9235C" w:rsidRDefault="00C12594" w:rsidP="00B54260">
                  <w:pPr>
                    <w:tabs>
                      <w:tab w:val="left" w:pos="1560"/>
                    </w:tabs>
                    <w:spacing w:after="0" w:line="240" w:lineRule="auto"/>
                    <w:ind w:left="-284" w:firstLine="142"/>
                    <w:rPr>
                      <w:rFonts w:cs="Times New Roman"/>
                      <w:b/>
                    </w:rPr>
                  </w:pPr>
                  <w:r w:rsidRPr="00D9235C">
                    <w:rPr>
                      <w:rFonts w:cs="Times New Roman"/>
                      <w:b/>
                    </w:rPr>
                    <w:t>Анализ</w:t>
                  </w:r>
                </w:p>
                <w:p w:rsidR="00C12594" w:rsidRPr="00D9235C" w:rsidRDefault="00C12594" w:rsidP="00B54260">
                  <w:pPr>
                    <w:tabs>
                      <w:tab w:val="left" w:pos="1560"/>
                    </w:tabs>
                    <w:spacing w:after="0" w:line="240" w:lineRule="auto"/>
                    <w:ind w:left="-284" w:firstLine="142"/>
                    <w:rPr>
                      <w:rFonts w:cs="Times New Roman"/>
                      <w:b/>
                    </w:rPr>
                  </w:pPr>
                  <w:r w:rsidRPr="00D9235C">
                    <w:rPr>
                      <w:rFonts w:cs="Times New Roman"/>
                      <w:b/>
                    </w:rPr>
                    <w:t>профессий</w:t>
                  </w:r>
                </w:p>
              </w:txbxContent>
            </v:textbox>
          </v:oval>
        </w:pict>
      </w:r>
      <w:r w:rsidRPr="00D466D4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oval id="_x0000_s1056" style="position:absolute;left:0;text-align:left;margin-left:277.05pt;margin-top:-21.7pt;width:86.4pt;height:150.45pt;rotation:5693514fd;z-index:-251649024" fillcolor="#dbe5f1 [660]">
            <v:textbox style="mso-next-textbox:#_x0000_s1056">
              <w:txbxContent>
                <w:p w:rsidR="00C12594" w:rsidRPr="00F25192" w:rsidRDefault="00C12594" w:rsidP="00B54260">
                  <w:pPr>
                    <w:tabs>
                      <w:tab w:val="left" w:pos="2410"/>
                    </w:tabs>
                    <w:spacing w:after="0" w:line="240" w:lineRule="auto"/>
                    <w:ind w:left="993" w:right="-24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25192">
                    <w:rPr>
                      <w:rFonts w:cs="Times New Roman"/>
                      <w:b/>
                      <w:sz w:val="20"/>
                      <w:szCs w:val="20"/>
                    </w:rPr>
                    <w:t>Профес-сиональн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ы</w:t>
                  </w:r>
                  <w:r w:rsidRPr="00F25192">
                    <w:rPr>
                      <w:rFonts w:cs="Times New Roman"/>
                      <w:b/>
                      <w:sz w:val="20"/>
                      <w:szCs w:val="20"/>
                    </w:rPr>
                    <w:t>е</w:t>
                  </w:r>
                  <w:proofErr w:type="spellEnd"/>
                  <w:proofErr w:type="gramEnd"/>
                  <w:r w:rsidRPr="00F25192">
                    <w:rPr>
                      <w:rFonts w:cs="Times New Roman"/>
                      <w:b/>
                      <w:sz w:val="20"/>
                      <w:szCs w:val="20"/>
                    </w:rPr>
                    <w:t xml:space="preserve"> пробы</w:t>
                  </w:r>
                </w:p>
                <w:p w:rsidR="00C12594" w:rsidRPr="00F25192" w:rsidRDefault="00C12594" w:rsidP="000C1CC0">
                  <w:pPr>
                    <w:spacing w:after="0" w:line="240" w:lineRule="auto"/>
                    <w:ind w:left="1134" w:right="-405"/>
                    <w:rPr>
                      <w:b/>
                    </w:rPr>
                  </w:pPr>
                </w:p>
                <w:p w:rsidR="00C12594" w:rsidRDefault="00C12594"/>
              </w:txbxContent>
            </v:textbox>
          </v:oval>
        </w:pict>
      </w:r>
      <w:r w:rsidRPr="00D466D4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oval id="_x0000_s1054" style="position:absolute;left:0;text-align:left;margin-left:175pt;margin-top:18.6pt;width:77pt;height:72.5pt;z-index:251665408" filled="f" fillcolor="white [3212]" strokecolor="black [3213]">
            <v:textbox style="mso-next-textbox:#_x0000_s1054">
              <w:txbxContent>
                <w:p w:rsidR="00C12594" w:rsidRPr="00747E43" w:rsidRDefault="00C12594" w:rsidP="000C1CC0">
                  <w:pPr>
                    <w:ind w:left="-142" w:right="-12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:rsidR="00C12594" w:rsidRPr="00D9235C" w:rsidRDefault="00C12594" w:rsidP="000C1CC0">
                  <w:pPr>
                    <w:ind w:left="-142" w:right="-123"/>
                    <w:jc w:val="center"/>
                    <w:rPr>
                      <w:rFonts w:cs="Times New Roman"/>
                      <w:i/>
                      <w:u w:val="single"/>
                    </w:rPr>
                  </w:pPr>
                  <w:r w:rsidRPr="00D9235C">
                    <w:rPr>
                      <w:rFonts w:cs="Times New Roman"/>
                      <w:i/>
                      <w:sz w:val="16"/>
                      <w:szCs w:val="16"/>
                      <w:u w:val="single"/>
                    </w:rPr>
                    <w:t>Когнитивный компонент</w:t>
                  </w:r>
                </w:p>
              </w:txbxContent>
            </v:textbox>
          </v:oval>
        </w:pict>
      </w:r>
    </w:p>
    <w:p w:rsidR="000C1CC0" w:rsidRPr="00C12594" w:rsidRDefault="00D466D4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D4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oval id="_x0000_s1053" style="position:absolute;left:0;text-align:left;margin-left:245pt;margin-top:1.7pt;width:73.65pt;height:67.2pt;z-index:251664384" filled="f" fillcolor="white [3212]" strokecolor="black [3213]">
            <v:textbox style="mso-next-textbox:#_x0000_s1053">
              <w:txbxContent>
                <w:p w:rsidR="00C12594" w:rsidRDefault="00C12594" w:rsidP="000C1CC0"/>
              </w:txbxContent>
            </v:textbox>
          </v:oval>
        </w:pict>
      </w:r>
    </w:p>
    <w:p w:rsidR="000C1CC0" w:rsidRPr="00C12594" w:rsidRDefault="00D466D4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D4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pict>
          <v:roundrect id="_x0000_s1059" style="position:absolute;left:0;text-align:left;margin-left:245pt;margin-top:-.3pt;width:73.65pt;height:50pt;z-index:251670528" arcsize="10923f" filled="f" stroked="f">
            <v:textbox style="mso-next-textbox:#_x0000_s1059">
              <w:txbxContent>
                <w:p w:rsidR="00C12594" w:rsidRPr="00D9235C" w:rsidRDefault="00C12594" w:rsidP="000C1CC0">
                  <w:pPr>
                    <w:spacing w:after="0" w:line="240" w:lineRule="auto"/>
                    <w:ind w:left="-142" w:right="-306"/>
                    <w:jc w:val="center"/>
                    <w:rPr>
                      <w:rFonts w:cs="Times New Roman"/>
                      <w:i/>
                      <w:sz w:val="16"/>
                      <w:szCs w:val="16"/>
                      <w:u w:val="single"/>
                    </w:rPr>
                  </w:pPr>
                  <w:proofErr w:type="spellStart"/>
                  <w:r w:rsidRPr="00D9235C">
                    <w:rPr>
                      <w:rFonts w:cs="Times New Roman"/>
                      <w:i/>
                      <w:sz w:val="16"/>
                      <w:szCs w:val="16"/>
                      <w:u w:val="single"/>
                    </w:rPr>
                    <w:t>Коммуникативно-деятельностный</w:t>
                  </w:r>
                  <w:proofErr w:type="spellEnd"/>
                </w:p>
                <w:p w:rsidR="00C12594" w:rsidRPr="00D9235C" w:rsidRDefault="00C12594" w:rsidP="000C1CC0">
                  <w:pPr>
                    <w:spacing w:after="0" w:line="240" w:lineRule="auto"/>
                    <w:ind w:left="-142" w:right="-306"/>
                    <w:jc w:val="center"/>
                    <w:rPr>
                      <w:rFonts w:cs="Times New Roman"/>
                      <w:i/>
                      <w:sz w:val="16"/>
                      <w:szCs w:val="16"/>
                      <w:u w:val="single"/>
                    </w:rPr>
                  </w:pPr>
                  <w:r w:rsidRPr="00D9235C">
                    <w:rPr>
                      <w:rFonts w:cs="Times New Roman"/>
                      <w:i/>
                      <w:sz w:val="16"/>
                      <w:szCs w:val="16"/>
                      <w:u w:val="single"/>
                    </w:rPr>
                    <w:t xml:space="preserve"> компонент</w:t>
                  </w:r>
                </w:p>
                <w:p w:rsidR="00C12594" w:rsidRPr="00D9235C" w:rsidRDefault="00C12594" w:rsidP="000C1CC0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0C1CC0" w:rsidRPr="00C12594" w:rsidRDefault="000C1CC0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C0" w:rsidRPr="00C12594" w:rsidRDefault="00D466D4" w:rsidP="000C1C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283.55pt;margin-top:18.25pt;width:106.9pt;height:77.75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F25192" w:rsidRDefault="00C12594" w:rsidP="000C1CC0">
                  <w:pPr>
                    <w:jc w:val="center"/>
                    <w:rPr>
                      <w:rFonts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25192">
                    <w:rPr>
                      <w:rFonts w:cs="Times New Roman"/>
                      <w:b/>
                      <w:i/>
                      <w:sz w:val="24"/>
                      <w:szCs w:val="24"/>
                      <w:u w:val="single"/>
                    </w:rPr>
                    <w:t>3 ступень</w:t>
                  </w:r>
                </w:p>
                <w:p w:rsidR="00C12594" w:rsidRPr="00F25192" w:rsidRDefault="00C12594" w:rsidP="00F25192">
                  <w:pPr>
                    <w:spacing w:line="240" w:lineRule="auto"/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25192">
                    <w:rPr>
                      <w:rFonts w:cs="Times New Roman"/>
                      <w:b/>
                      <w:sz w:val="24"/>
                      <w:szCs w:val="24"/>
                    </w:rPr>
                    <w:t>Профильная</w:t>
                  </w:r>
                </w:p>
              </w:txbxContent>
            </v:textbox>
          </v:rect>
        </w:pict>
      </w:r>
    </w:p>
    <w:p w:rsidR="000C1CC0" w:rsidRPr="00C12594" w:rsidRDefault="00D466D4" w:rsidP="000C1CC0">
      <w:pPr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left:0;text-align:left;margin-left:190.05pt;margin-top:11.35pt;width:96.5pt;height:63.95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F25192" w:rsidRDefault="00C12594" w:rsidP="000C1CC0">
                  <w:pPr>
                    <w:jc w:val="center"/>
                    <w:rPr>
                      <w:rFonts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25192">
                    <w:rPr>
                      <w:rFonts w:cs="Times New Roman"/>
                      <w:b/>
                      <w:i/>
                      <w:sz w:val="24"/>
                      <w:szCs w:val="24"/>
                      <w:u w:val="single"/>
                    </w:rPr>
                    <w:t>2 ступень</w:t>
                  </w:r>
                </w:p>
                <w:p w:rsidR="00C12594" w:rsidRPr="00F25192" w:rsidRDefault="00C12594" w:rsidP="00F25192">
                  <w:pPr>
                    <w:spacing w:line="240" w:lineRule="auto"/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25192">
                    <w:rPr>
                      <w:rFonts w:cs="Times New Roman"/>
                      <w:b/>
                      <w:sz w:val="24"/>
                      <w:szCs w:val="24"/>
                    </w:rPr>
                    <w:t>Углубленная</w:t>
                  </w:r>
                </w:p>
                <w:p w:rsidR="00C12594" w:rsidRDefault="00C12594" w:rsidP="000C1CC0">
                  <w:pPr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C12594" w:rsidRPr="00F25192" w:rsidRDefault="00C12594" w:rsidP="00F25192">
                  <w:pPr>
                    <w:spacing w:line="240" w:lineRule="auto"/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5192">
                    <w:rPr>
                      <w:rFonts w:cs="Times New Roman"/>
                      <w:b/>
                      <w:sz w:val="24"/>
                      <w:szCs w:val="24"/>
                    </w:rPr>
                    <w:t>Предпрофильная</w:t>
                  </w:r>
                  <w:proofErr w:type="spellEnd"/>
                </w:p>
                <w:p w:rsidR="00C12594" w:rsidRPr="00F25192" w:rsidRDefault="00C12594" w:rsidP="000C1CC0">
                  <w:pPr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C12594" w:rsidRPr="00263742" w:rsidRDefault="00C12594" w:rsidP="000C1CC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C1CC0" w:rsidRPr="00C12594" w:rsidRDefault="00D466D4" w:rsidP="000C1CC0">
      <w:pPr>
        <w:tabs>
          <w:tab w:val="left" w:pos="2934"/>
        </w:tabs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90.65pt;margin-top:5.2pt;width:99.4pt;height:49.4pt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F25192" w:rsidRDefault="00C12594" w:rsidP="000C1CC0">
                  <w:pPr>
                    <w:jc w:val="center"/>
                    <w:rPr>
                      <w:rFonts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25192">
                    <w:rPr>
                      <w:rFonts w:cs="Times New Roman"/>
                      <w:b/>
                      <w:i/>
                      <w:sz w:val="24"/>
                      <w:szCs w:val="24"/>
                      <w:u w:val="single"/>
                    </w:rPr>
                    <w:t>1 ступень</w:t>
                  </w:r>
                </w:p>
                <w:p w:rsidR="00C12594" w:rsidRPr="00F25192" w:rsidRDefault="00C12594" w:rsidP="000C1CC0">
                  <w:pPr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25192">
                    <w:rPr>
                      <w:rFonts w:cs="Times New Roman"/>
                      <w:b/>
                      <w:sz w:val="24"/>
                      <w:szCs w:val="24"/>
                    </w:rPr>
                    <w:t xml:space="preserve">Общекультурная </w:t>
                  </w:r>
                </w:p>
                <w:p w:rsidR="00C12594" w:rsidRPr="00263742" w:rsidRDefault="00C12594" w:rsidP="000C1CC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C1CC0" w:rsidRPr="00C12594" w:rsidRDefault="00D466D4" w:rsidP="000C1CC0">
      <w:pPr>
        <w:shd w:val="clear" w:color="auto" w:fill="FFFFFF"/>
        <w:tabs>
          <w:tab w:val="left" w:pos="180"/>
          <w:tab w:val="left" w:pos="3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D466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245pt;margin-top:39.3pt;width:145.45pt;height:145.05pt;z-index:2516766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1768B9" w:rsidRDefault="00C12594" w:rsidP="00DE5737">
                  <w:pPr>
                    <w:spacing w:after="0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1768B9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 xml:space="preserve">Профессионально ориентированные программы </w:t>
                  </w:r>
                </w:p>
                <w:p w:rsidR="00C12594" w:rsidRDefault="00C12594" w:rsidP="00DE5737">
                  <w:pPr>
                    <w:spacing w:after="0"/>
                    <w:ind w:right="-166" w:hanging="142"/>
                    <w:jc w:val="center"/>
                    <w:rPr>
                      <w:rFonts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:rsidR="00C12594" w:rsidRDefault="00C12594" w:rsidP="00DE5737">
                  <w:pPr>
                    <w:spacing w:after="0"/>
                    <w:ind w:right="-166" w:hanging="142"/>
                    <w:jc w:val="center"/>
                    <w:rPr>
                      <w:rFonts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:rsidR="00C12594" w:rsidRDefault="00C12594" w:rsidP="00DE5737">
                  <w:pPr>
                    <w:spacing w:after="0"/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</w:pPr>
                  <w:r w:rsidRPr="00DE5737"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  <w:t>Основной этап</w:t>
                  </w:r>
                  <w:r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  <w:t xml:space="preserve"> ПС</w:t>
                  </w:r>
                </w:p>
                <w:p w:rsidR="00C12594" w:rsidRDefault="00C12594" w:rsidP="00DE5737">
                  <w:pPr>
                    <w:spacing w:after="0"/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E5737">
                    <w:rPr>
                      <w:rFonts w:cs="Times New Roman"/>
                      <w:b/>
                      <w:sz w:val="24"/>
                      <w:szCs w:val="24"/>
                    </w:rPr>
                    <w:t xml:space="preserve">ДООП </w:t>
                  </w:r>
                </w:p>
                <w:p w:rsidR="00C12594" w:rsidRDefault="00C12594" w:rsidP="00DE5737">
                  <w:pPr>
                    <w:spacing w:after="0"/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E5737">
                    <w:rPr>
                      <w:rFonts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>Следопыты</w:t>
                  </w:r>
                  <w:r w:rsidRPr="00DE5737">
                    <w:rPr>
                      <w:rFonts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C12594" w:rsidRPr="00DE5737" w:rsidRDefault="00C12594" w:rsidP="00DE5737">
                  <w:pPr>
                    <w:spacing w:after="0"/>
                    <w:ind w:right="-166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«Исследователи»</w:t>
                  </w:r>
                </w:p>
                <w:p w:rsidR="00C12594" w:rsidRPr="00DE5737" w:rsidRDefault="00C12594" w:rsidP="000C1CC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466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91.85pt;margin-top:61.3pt;width:153.15pt;height:123.05pt;z-index:251675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2594" w:rsidRPr="001768B9" w:rsidRDefault="00C12594" w:rsidP="000C1CC0">
                  <w:pPr>
                    <w:spacing w:after="120" w:line="240" w:lineRule="auto"/>
                    <w:ind w:right="-164" w:hanging="142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1768B9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Общ</w:t>
                  </w:r>
                  <w:r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>еобразовательные общеразвивающие</w:t>
                  </w:r>
                  <w:r w:rsidRPr="001768B9">
                    <w:rPr>
                      <w:rFonts w:cs="Times New Roman"/>
                      <w:b/>
                      <w:i/>
                      <w:sz w:val="20"/>
                      <w:szCs w:val="20"/>
                    </w:rPr>
                    <w:t xml:space="preserve"> программы </w:t>
                  </w:r>
                </w:p>
                <w:p w:rsidR="00C12594" w:rsidRDefault="00C12594" w:rsidP="000C1CC0">
                  <w:pPr>
                    <w:spacing w:after="120" w:line="240" w:lineRule="auto"/>
                    <w:ind w:right="-164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C12594" w:rsidRPr="00DE5737" w:rsidRDefault="00C12594" w:rsidP="000C1CC0">
                  <w:pPr>
                    <w:spacing w:after="120" w:line="240" w:lineRule="auto"/>
                    <w:ind w:right="-164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</w:pPr>
                  <w:r w:rsidRPr="00DE5737">
                    <w:rPr>
                      <w:rFonts w:cs="Times New Roman"/>
                      <w:b/>
                      <w:sz w:val="24"/>
                      <w:szCs w:val="24"/>
                      <w:u w:val="single"/>
                    </w:rPr>
                    <w:t>Пропедевтический этап</w:t>
                  </w:r>
                </w:p>
                <w:p w:rsidR="00C12594" w:rsidRDefault="00C12594" w:rsidP="000C1CC0">
                  <w:pPr>
                    <w:spacing w:after="120" w:line="240" w:lineRule="auto"/>
                    <w:ind w:right="-164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E5737">
                    <w:rPr>
                      <w:rFonts w:cs="Times New Roman"/>
                      <w:b/>
                      <w:sz w:val="24"/>
                      <w:szCs w:val="24"/>
                    </w:rPr>
                    <w:t>ДООП</w:t>
                  </w:r>
                </w:p>
                <w:p w:rsidR="00C12594" w:rsidRPr="00DE5737" w:rsidRDefault="00C12594" w:rsidP="000C1CC0">
                  <w:pPr>
                    <w:spacing w:after="120" w:line="240" w:lineRule="auto"/>
                    <w:ind w:right="-164" w:hanging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E5737">
                    <w:rPr>
                      <w:rFonts w:cs="Times New Roman"/>
                      <w:b/>
                      <w:sz w:val="24"/>
                      <w:szCs w:val="24"/>
                    </w:rPr>
                    <w:t xml:space="preserve"> «Родные истоки»</w:t>
                  </w:r>
                </w:p>
                <w:p w:rsidR="00C12594" w:rsidRPr="00263742" w:rsidRDefault="00C12594" w:rsidP="000C1CC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C1CC0" w:rsidRPr="00C1259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3739" w:rsidRPr="00C12594" w:rsidRDefault="006D3739" w:rsidP="006D3739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6D3739" w:rsidRPr="00C12594" w:rsidRDefault="006D3739" w:rsidP="006D3739">
      <w:pPr>
        <w:shd w:val="clear" w:color="auto" w:fill="FFFFFF"/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Стратегия профессионального самоопределения личности в ДДТ «Павловский»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413"/>
      </w:tblGrid>
      <w:tr w:rsidR="006D3739" w:rsidRPr="00C12594" w:rsidTr="00F91F31">
        <w:trPr>
          <w:trHeight w:val="7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D3739" w:rsidRPr="00C12594" w:rsidTr="00F91F31">
        <w:trPr>
          <w:trHeight w:val="3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</w:t>
            </w:r>
          </w:p>
          <w:p w:rsidR="006D3739" w:rsidRPr="00C12594" w:rsidRDefault="006D3739" w:rsidP="00F91F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739" w:rsidRPr="00C12594" w:rsidRDefault="006D3739" w:rsidP="00F91F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выбираю»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Самооценка индивидуальных способностей, качеств и умений.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Осознание себя как человека успешного в жизни и в профессии.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Готовность к самостоятельному выбору (области знаний, вида деятельности, форм работы, отношений и </w:t>
            </w:r>
            <w:r w:rsidRPr="00C1259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т.д.).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Способность к самосовершенствованию (работа над развитием собственного нравственного, интеллектуального и культурного уровня).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Способность к адаптации в различных условиях.</w:t>
            </w:r>
          </w:p>
        </w:tc>
      </w:tr>
      <w:tr w:rsidR="006D3739" w:rsidRPr="00C12594" w:rsidTr="00F91F31">
        <w:trPr>
          <w:trHeight w:val="21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Когнитивный</w:t>
            </w:r>
          </w:p>
          <w:p w:rsidR="006D3739" w:rsidRPr="00C12594" w:rsidRDefault="006D3739" w:rsidP="00F91F31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739" w:rsidRPr="00C12594" w:rsidRDefault="006D3739" w:rsidP="00F91F31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знаю»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Знание о профессиях.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Представление о путях профессионального самоопределения.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Знакомство с системой учебных заведений в выбранной области.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Потребность к самообразованию.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Приобретение углубленных знаний в выбранной области.</w:t>
            </w:r>
          </w:p>
        </w:tc>
      </w:tr>
      <w:tr w:rsidR="006D3739" w:rsidRPr="00C12594" w:rsidTr="00F91F31">
        <w:trPr>
          <w:trHeight w:val="37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5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Коммуникативно-деятельностный</w:t>
            </w:r>
            <w:proofErr w:type="spellEnd"/>
          </w:p>
          <w:p w:rsidR="006D3739" w:rsidRPr="00C12594" w:rsidRDefault="006D3739" w:rsidP="00F91F31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739" w:rsidRPr="00C12594" w:rsidRDefault="006D3739" w:rsidP="00F91F31">
            <w:pPr>
              <w:spacing w:after="0" w:line="360" w:lineRule="auto"/>
              <w:ind w:hanging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действую»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Проба сил в профессиональной деятельности.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Участие в различных видах деятельности.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Стремление к «профессиональному мастерству» в выбранной области (интересов, деятельности).</w:t>
            </w:r>
          </w:p>
          <w:p w:rsidR="006D3739" w:rsidRPr="00C12594" w:rsidRDefault="006D3739" w:rsidP="00F91F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самостоятельно найти помощников и консультантов. Способность к сотрудничеству.</w:t>
            </w:r>
          </w:p>
          <w:p w:rsidR="006D3739" w:rsidRPr="00C12594" w:rsidRDefault="006D3739" w:rsidP="00F91F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Коммуникативная деятельность в различных социальных группах (воспитанники разных объединений, выпускники, педагоги, социальные партнеры, научные руководители, родители и т.д.).</w:t>
            </w:r>
          </w:p>
        </w:tc>
      </w:tr>
    </w:tbl>
    <w:p w:rsidR="006D3739" w:rsidRPr="00C12594" w:rsidRDefault="006D3739" w:rsidP="000C1CC0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3739" w:rsidRPr="00C12594" w:rsidRDefault="006D37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690D11" w:rsidRPr="00C12594" w:rsidRDefault="000C1CC0" w:rsidP="00690D1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6D3739"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</w:p>
    <w:p w:rsidR="00690D11" w:rsidRPr="00C12594" w:rsidRDefault="00690D11" w:rsidP="00690D11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по профессиональному самоопределению №2</w:t>
      </w:r>
    </w:p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Анкета воспитанника ДДТ «Павловский» 11-13 и 14-17 лет</w:t>
      </w:r>
    </w:p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594">
        <w:rPr>
          <w:rFonts w:ascii="Times New Roman" w:hAnsi="Times New Roman" w:cs="Times New Roman"/>
          <w:i/>
          <w:sz w:val="24"/>
          <w:szCs w:val="24"/>
        </w:rPr>
        <w:t>(подчеркните свою возрастную группу)</w:t>
      </w:r>
    </w:p>
    <w:p w:rsidR="00690D11" w:rsidRPr="00C12594" w:rsidRDefault="00690D11" w:rsidP="00690D11">
      <w:pPr>
        <w:numPr>
          <w:ilvl w:val="0"/>
          <w:numId w:val="38"/>
        </w:numPr>
        <w:tabs>
          <w:tab w:val="clear" w:pos="1068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Сколько лет Вы занимаетесь в ДДТ «Павловский»?______________________</w:t>
      </w:r>
    </w:p>
    <w:p w:rsidR="00690D11" w:rsidRPr="00C12594" w:rsidRDefault="00690D11" w:rsidP="00690D11">
      <w:pPr>
        <w:numPr>
          <w:ilvl w:val="0"/>
          <w:numId w:val="38"/>
        </w:numPr>
        <w:tabs>
          <w:tab w:val="clear" w:pos="1068"/>
        </w:tabs>
        <w:spacing w:after="0" w:line="360" w:lineRule="auto"/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Что Вам может помочь в дальнейшем выборе профессии и в различных жизненных ситуациях? (</w:t>
      </w:r>
      <w:r w:rsidRPr="00C12594">
        <w:rPr>
          <w:rFonts w:ascii="Times New Roman" w:hAnsi="Times New Roman" w:cs="Times New Roman"/>
          <w:i/>
          <w:sz w:val="24"/>
          <w:szCs w:val="24"/>
        </w:rPr>
        <w:t>отметьте одну наиболее значимую позицию)</w:t>
      </w:r>
    </w:p>
    <w:p w:rsidR="00690D11" w:rsidRPr="00C12594" w:rsidRDefault="00690D11" w:rsidP="00690D11">
      <w:pPr>
        <w:numPr>
          <w:ilvl w:val="0"/>
          <w:numId w:val="37"/>
        </w:numPr>
        <w:tabs>
          <w:tab w:val="clear" w:pos="1068"/>
          <w:tab w:val="num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повышение самооценки;</w:t>
      </w:r>
    </w:p>
    <w:p w:rsidR="00690D11" w:rsidRPr="00C12594" w:rsidRDefault="00690D11" w:rsidP="00690D11">
      <w:pPr>
        <w:numPr>
          <w:ilvl w:val="0"/>
          <w:numId w:val="37"/>
        </w:numPr>
        <w:tabs>
          <w:tab w:val="clear" w:pos="1068"/>
          <w:tab w:val="num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сформированные интересы (и ценностные ориентиры);</w:t>
      </w:r>
    </w:p>
    <w:p w:rsidR="00690D11" w:rsidRPr="00C12594" w:rsidRDefault="00690D11" w:rsidP="00690D11">
      <w:pPr>
        <w:numPr>
          <w:ilvl w:val="0"/>
          <w:numId w:val="37"/>
        </w:numPr>
        <w:tabs>
          <w:tab w:val="clear" w:pos="1068"/>
          <w:tab w:val="num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полученные знания о мире профессий;</w:t>
      </w:r>
    </w:p>
    <w:p w:rsidR="00690D11" w:rsidRPr="00C12594" w:rsidRDefault="00690D11" w:rsidP="00690D11">
      <w:pPr>
        <w:numPr>
          <w:ilvl w:val="0"/>
          <w:numId w:val="37"/>
        </w:numPr>
        <w:tabs>
          <w:tab w:val="clear" w:pos="1068"/>
          <w:tab w:val="num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знакомство с учебными заведениями и организациями;</w:t>
      </w:r>
    </w:p>
    <w:p w:rsidR="00690D11" w:rsidRPr="00C12594" w:rsidRDefault="00690D11" w:rsidP="00690D11">
      <w:pPr>
        <w:numPr>
          <w:ilvl w:val="0"/>
          <w:numId w:val="37"/>
        </w:numPr>
        <w:tabs>
          <w:tab w:val="clear" w:pos="1068"/>
          <w:tab w:val="num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приобретенный в ДДТ «Павловский»  опыт различных видов деятельности;</w:t>
      </w:r>
    </w:p>
    <w:p w:rsidR="00690D11" w:rsidRPr="00C12594" w:rsidRDefault="00690D11" w:rsidP="00690D11">
      <w:pPr>
        <w:numPr>
          <w:ilvl w:val="0"/>
          <w:numId w:val="37"/>
        </w:numPr>
        <w:tabs>
          <w:tab w:val="clear" w:pos="1068"/>
          <w:tab w:val="num" w:pos="12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приобретенный опыт общения.</w:t>
      </w:r>
    </w:p>
    <w:p w:rsidR="00690D11" w:rsidRPr="00C12594" w:rsidRDefault="00690D11" w:rsidP="00690D11">
      <w:pPr>
        <w:numPr>
          <w:ilvl w:val="0"/>
          <w:numId w:val="38"/>
        </w:numPr>
        <w:shd w:val="clear" w:color="auto" w:fill="FFFFFF"/>
        <w:tabs>
          <w:tab w:val="clear" w:pos="1068"/>
          <w:tab w:val="num" w:pos="540"/>
        </w:tabs>
        <w:autoSpaceDE w:val="0"/>
        <w:autoSpaceDN w:val="0"/>
        <w:adjustRightInd w:val="0"/>
        <w:spacing w:after="0" w:line="360" w:lineRule="auto"/>
        <w:ind w:hanging="106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В какой форме для Вас важнее получить помощь в процессе знакомства с миром профессий?</w:t>
      </w:r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(обведите цифры соответствующих ответов)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экскурсии в учебные заведения и на предприятия;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совместные природоохранные проекты с предприятиями  «Водоканал», «Садово-парковое предприятие» и т.д.;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беседы и диспуты о мире профессий;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игры ролевые, ситуационные, коммуникативные;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научные конференции «Союз наук»; «Ученые будущего», «Первые шаги естествоиспытателя», «Исследователи природы Балтики»;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 xml:space="preserve">экологический слет «Шаги в природу», </w:t>
      </w:r>
      <w:proofErr w:type="spellStart"/>
      <w:r w:rsidRPr="00C12594">
        <w:rPr>
          <w:rFonts w:ascii="Times New Roman" w:hAnsi="Times New Roman" w:cs="Times New Roman"/>
          <w:sz w:val="24"/>
          <w:szCs w:val="24"/>
        </w:rPr>
        <w:t>экосмены</w:t>
      </w:r>
      <w:proofErr w:type="spellEnd"/>
      <w:r w:rsidRPr="00C12594">
        <w:rPr>
          <w:rFonts w:ascii="Times New Roman" w:hAnsi="Times New Roman" w:cs="Times New Roman"/>
          <w:sz w:val="24"/>
          <w:szCs w:val="24"/>
        </w:rPr>
        <w:t>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экспедиции, выезды;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профессиональные пробы; тренинги;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работа в экспертных группах с учеными и другими специалистами;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экскурсии в природу;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праздники, посиделки с выпускниками и др.;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олимпиады и конкурсы на базе вузов;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конкурсы на базе музеев и других учреждений культуры;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встречи со специалистами;</w:t>
      </w:r>
    </w:p>
    <w:p w:rsidR="00690D11" w:rsidRPr="00C12594" w:rsidRDefault="00690D11" w:rsidP="00690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hAnsi="Times New Roman" w:cs="Times New Roman"/>
          <w:sz w:val="24"/>
          <w:szCs w:val="24"/>
        </w:rPr>
        <w:t>тестирования.</w:t>
      </w:r>
    </w:p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line="360" w:lineRule="auto"/>
        <w:ind w:left="552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Другие_________________________</w:t>
      </w:r>
    </w:p>
    <w:p w:rsidR="00690D11" w:rsidRPr="00C12594" w:rsidRDefault="00690D11" w:rsidP="00690D11">
      <w:pPr>
        <w:numPr>
          <w:ilvl w:val="0"/>
          <w:numId w:val="38"/>
        </w:numPr>
        <w:shd w:val="clear" w:color="auto" w:fill="FFFFFF"/>
        <w:tabs>
          <w:tab w:val="clear" w:pos="1068"/>
          <w:tab w:val="num" w:pos="540"/>
        </w:tabs>
        <w:autoSpaceDE w:val="0"/>
        <w:autoSpaceDN w:val="0"/>
        <w:adjustRightInd w:val="0"/>
        <w:spacing w:after="0" w:line="360" w:lineRule="auto"/>
        <w:ind w:hanging="106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какими учебными заведениями Вам удалось познакомиться во время занятий в </w:t>
      </w:r>
      <w:r w:rsidRPr="00C12594">
        <w:rPr>
          <w:rFonts w:ascii="Times New Roman" w:hAnsi="Times New Roman" w:cs="Times New Roman"/>
          <w:sz w:val="24"/>
          <w:szCs w:val="24"/>
        </w:rPr>
        <w:t>ДДТ «Павловский»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>(обведите цифры соответствующих ответов)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Государственный университет (СПбГУ);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Аграрный университет (</w:t>
      </w:r>
      <w:proofErr w:type="spellStart"/>
      <w:r w:rsidRPr="00C12594">
        <w:rPr>
          <w:rFonts w:ascii="Times New Roman" w:hAnsi="Times New Roman" w:cs="Times New Roman"/>
          <w:color w:val="000000"/>
          <w:sz w:val="24"/>
          <w:szCs w:val="24"/>
        </w:rPr>
        <w:t>СПбГАУ</w:t>
      </w:r>
      <w:proofErr w:type="spellEnd"/>
      <w:r w:rsidRPr="00C1259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Университет растительных полимеров (СПБГУРП);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Педагогический университет (РГПУ);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Гидрометеорологический университет;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Педиатрический институт;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Ветеринарная академия (РВА);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Лесотехническая академия (ЛТА);</w:t>
      </w:r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Горный институт – </w:t>
      </w:r>
      <w:proofErr w:type="spellStart"/>
      <w:r w:rsidRPr="00C12594">
        <w:rPr>
          <w:rFonts w:ascii="Times New Roman" w:hAnsi="Times New Roman" w:cs="Times New Roman"/>
          <w:color w:val="000000"/>
          <w:sz w:val="24"/>
          <w:szCs w:val="24"/>
        </w:rPr>
        <w:t>СПбГИ</w:t>
      </w:r>
      <w:proofErr w:type="spellEnd"/>
    </w:p>
    <w:p w:rsidR="00690D11" w:rsidRPr="00C12594" w:rsidRDefault="00690D11" w:rsidP="00690D1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594">
        <w:rPr>
          <w:rFonts w:ascii="Times New Roman" w:hAnsi="Times New Roman" w:cs="Times New Roman"/>
          <w:color w:val="000000"/>
          <w:sz w:val="24"/>
          <w:szCs w:val="24"/>
        </w:rPr>
        <w:t>Лисинский</w:t>
      </w:r>
      <w:proofErr w:type="spellEnd"/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лесной колледж</w:t>
      </w:r>
    </w:p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line="360" w:lineRule="auto"/>
        <w:ind w:left="552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Другие_________________________</w:t>
      </w:r>
    </w:p>
    <w:p w:rsidR="00690D11" w:rsidRPr="00C12594" w:rsidRDefault="00690D11" w:rsidP="00690D11">
      <w:pPr>
        <w:numPr>
          <w:ilvl w:val="0"/>
          <w:numId w:val="38"/>
        </w:numPr>
        <w:shd w:val="clear" w:color="auto" w:fill="FFFFFF"/>
        <w:tabs>
          <w:tab w:val="clear" w:pos="1068"/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С какими структурными подразделениями предприятиями и организациями района Вам удалось познакомиться во время занятий в </w:t>
      </w:r>
      <w:r w:rsidRPr="00C12594">
        <w:rPr>
          <w:rFonts w:ascii="Times New Roman" w:hAnsi="Times New Roman" w:cs="Times New Roman"/>
          <w:sz w:val="24"/>
          <w:szCs w:val="24"/>
        </w:rPr>
        <w:t>ДДТ «Павловский»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(обведите цифры соответствующих ответов)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Администрация района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Муниципальный Совет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ГУП «Водоканал»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ГУП «</w:t>
      </w:r>
      <w:proofErr w:type="spellStart"/>
      <w:r w:rsidRPr="00C12594">
        <w:rPr>
          <w:rFonts w:ascii="Times New Roman" w:hAnsi="Times New Roman" w:cs="Times New Roman"/>
          <w:color w:val="000000"/>
          <w:sz w:val="24"/>
          <w:szCs w:val="24"/>
        </w:rPr>
        <w:t>Спецтранс</w:t>
      </w:r>
      <w:proofErr w:type="spellEnd"/>
      <w:r w:rsidRPr="00C1259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ГМЗ «Павловский»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Ветеринарная станция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Садово-парковое предприятие</w:t>
      </w:r>
    </w:p>
    <w:p w:rsidR="00690D11" w:rsidRPr="00C12594" w:rsidRDefault="00690D11" w:rsidP="00690D1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 «Мир цветов»</w:t>
      </w:r>
    </w:p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line="360" w:lineRule="auto"/>
        <w:ind w:left="552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Другие_________________________</w:t>
      </w:r>
    </w:p>
    <w:p w:rsidR="00690D11" w:rsidRPr="00C12594" w:rsidRDefault="00690D11" w:rsidP="00690D11">
      <w:pPr>
        <w:numPr>
          <w:ilvl w:val="0"/>
          <w:numId w:val="38"/>
        </w:numPr>
        <w:shd w:val="clear" w:color="auto" w:fill="FFFFFF"/>
        <w:tabs>
          <w:tab w:val="clear" w:pos="1068"/>
          <w:tab w:val="num" w:pos="540"/>
        </w:tabs>
        <w:autoSpaceDE w:val="0"/>
        <w:autoSpaceDN w:val="0"/>
        <w:adjustRightInd w:val="0"/>
        <w:spacing w:after="0" w:line="360" w:lineRule="auto"/>
        <w:ind w:hanging="106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О каких учреждениях культуры и о профессиях  связанных с их деятельностью Вы узнали что-то новое во время занятий в </w:t>
      </w:r>
      <w:r w:rsidRPr="00C12594">
        <w:rPr>
          <w:rFonts w:ascii="Times New Roman" w:hAnsi="Times New Roman" w:cs="Times New Roman"/>
          <w:sz w:val="24"/>
          <w:szCs w:val="24"/>
        </w:rPr>
        <w:t>ДДТ «Павловский»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(обведите цифры соответствующих ответов)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Государственный Эрмитаж;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Ботанический сад;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Океанариум;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Зоопарк;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Зоологический музей;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Музей зверей и птиц (ЛТА);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Музей леса;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Минералогический музей;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Музей почвоведения;</w:t>
      </w:r>
    </w:p>
    <w:p w:rsidR="00690D11" w:rsidRPr="00C12594" w:rsidRDefault="00690D11" w:rsidP="00690D1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Музей гигиены;</w:t>
      </w:r>
    </w:p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line="360" w:lineRule="auto"/>
        <w:ind w:left="552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Другие_________________________</w:t>
      </w:r>
    </w:p>
    <w:p w:rsidR="00690D11" w:rsidRPr="00C12594" w:rsidRDefault="00690D11" w:rsidP="00690D11">
      <w:pPr>
        <w:numPr>
          <w:ilvl w:val="0"/>
          <w:numId w:val="38"/>
        </w:numPr>
        <w:shd w:val="clear" w:color="auto" w:fill="FFFFFF"/>
        <w:tabs>
          <w:tab w:val="clear" w:pos="1068"/>
          <w:tab w:val="num" w:pos="540"/>
        </w:tabs>
        <w:autoSpaceDE w:val="0"/>
        <w:autoSpaceDN w:val="0"/>
        <w:adjustRightInd w:val="0"/>
        <w:spacing w:after="0" w:line="360" w:lineRule="auto"/>
        <w:ind w:hanging="1068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из предложенного списка профессий, связанных с природой, те, о которых Вы узнали что-то новое во время занятий в </w:t>
      </w:r>
      <w:r w:rsidRPr="00C12594">
        <w:rPr>
          <w:rFonts w:ascii="Times New Roman" w:hAnsi="Times New Roman" w:cs="Times New Roman"/>
          <w:sz w:val="24"/>
          <w:szCs w:val="24"/>
        </w:rPr>
        <w:t>ДДТ «Павловский» в списке 50 профессий из мира природы</w:t>
      </w:r>
      <w:r w:rsidRPr="00C12594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C12594">
        <w:rPr>
          <w:rFonts w:ascii="Times New Roman" w:hAnsi="Times New Roman" w:cs="Times New Roman"/>
          <w:i/>
          <w:color w:val="000000"/>
          <w:sz w:val="24"/>
          <w:szCs w:val="24"/>
        </w:rPr>
        <w:t>(отметьте соответствующие ответы)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1705"/>
        <w:gridCol w:w="1730"/>
        <w:gridCol w:w="2028"/>
        <w:gridCol w:w="1705"/>
        <w:gridCol w:w="1583"/>
      </w:tblGrid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гидробиолог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геоботаник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таксатор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ихтиолог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палеоботаник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лесоустроитель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энтомолог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селекционер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лесничий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минералог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териолог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цветовод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почвовед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орнитолог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ландшафтный дизайнер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океанолог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герпетолог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аранжировщик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гидрохимик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валеолог</w:t>
            </w:r>
            <w:proofErr w:type="spellEnd"/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лесотехник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гидробиолог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этолог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миколог</w:t>
            </w:r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экскурсовод </w:t>
            </w:r>
            <w:proofErr w:type="spellStart"/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Ботсада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эколог-аудитор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СЭС</w:t>
            </w:r>
          </w:p>
        </w:tc>
      </w:tr>
      <w:tr w:rsidR="00690D11" w:rsidRPr="00C12594" w:rsidTr="00F91F31">
        <w:tc>
          <w:tcPr>
            <w:tcW w:w="628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</w:t>
            </w:r>
          </w:p>
        </w:tc>
        <w:tc>
          <w:tcPr>
            <w:tcW w:w="17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фитопатолог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биоразнообразию</w:t>
            </w:r>
          </w:p>
        </w:tc>
        <w:tc>
          <w:tcPr>
            <w:tcW w:w="1730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эколог-правовед</w:t>
            </w:r>
          </w:p>
        </w:tc>
        <w:tc>
          <w:tcPr>
            <w:tcW w:w="1586" w:type="dxa"/>
            <w:shd w:val="clear" w:color="auto" w:fill="auto"/>
          </w:tcPr>
          <w:p w:rsidR="00690D11" w:rsidRPr="00C12594" w:rsidRDefault="00690D11" w:rsidP="00F91F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эколог-эксперт</w:t>
            </w:r>
          </w:p>
        </w:tc>
      </w:tr>
    </w:tbl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D11" w:rsidRPr="00C12594" w:rsidRDefault="00690D11" w:rsidP="00690D11">
      <w:pPr>
        <w:numPr>
          <w:ilvl w:val="0"/>
          <w:numId w:val="38"/>
        </w:numPr>
        <w:shd w:val="clear" w:color="auto" w:fill="FFFFFF"/>
        <w:tabs>
          <w:tab w:val="clear" w:pos="1068"/>
          <w:tab w:val="num" w:pos="5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Допиши свои варианты профессий, связанные с природой…</w:t>
      </w:r>
    </w:p>
    <w:p w:rsidR="00690D11" w:rsidRPr="00C12594" w:rsidRDefault="00690D11" w:rsidP="00690D11">
      <w:pPr>
        <w:numPr>
          <w:ilvl w:val="0"/>
          <w:numId w:val="38"/>
        </w:numPr>
        <w:shd w:val="clear" w:color="auto" w:fill="FFFFFF"/>
        <w:tabs>
          <w:tab w:val="clear" w:pos="1068"/>
          <w:tab w:val="num" w:pos="5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t>Какие ты знаешь профессии будущего, которые, возможно, появятся в ближайшее десятилетие?</w:t>
      </w:r>
    </w:p>
    <w:p w:rsidR="00690D11" w:rsidRPr="00C12594" w:rsidRDefault="00690D11" w:rsidP="00690D11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C125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4</w:t>
      </w:r>
    </w:p>
    <w:p w:rsidR="00747D1B" w:rsidRPr="00C12594" w:rsidRDefault="00747D1B" w:rsidP="000C1CC0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137F" w:rsidRPr="00C12594" w:rsidRDefault="00F91F31" w:rsidP="006D3739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8137F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анкетирования выпускников ДДТ «Павловский»</w:t>
      </w:r>
    </w:p>
    <w:p w:rsidR="0078137F" w:rsidRPr="00C12594" w:rsidRDefault="00CC0ABE" w:rsidP="006D3739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8137F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Анкета 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№2 </w:t>
      </w:r>
      <w:r w:rsidR="0078137F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фессиональному самоопределению</w:t>
      </w:r>
      <w:r w:rsidR="00F91F31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 w:rsidR="0078137F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47D1B" w:rsidRPr="00C12594" w:rsidRDefault="00747D1B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98191" cy="3091218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7D1B" w:rsidRPr="00C12594" w:rsidRDefault="00747D1B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D1B" w:rsidRPr="00C12594" w:rsidRDefault="0078137F" w:rsidP="0052577E">
      <w:p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2657" cy="3835021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137F" w:rsidRPr="00C12594" w:rsidRDefault="0078137F" w:rsidP="00525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br w:type="page"/>
      </w:r>
    </w:p>
    <w:p w:rsidR="006D3739" w:rsidRPr="00C12594" w:rsidRDefault="006D3739" w:rsidP="006D3739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690D11"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</w:p>
    <w:p w:rsidR="00CC0ABE" w:rsidRPr="00C12594" w:rsidRDefault="00747D1B" w:rsidP="00CC0ABE">
      <w:pPr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Полное наименование профессиональных учебных заведений,</w:t>
      </w:r>
    </w:p>
    <w:p w:rsidR="00747D1B" w:rsidRPr="00C12594" w:rsidRDefault="00747D1B" w:rsidP="00CC0ABE">
      <w:pPr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proofErr w:type="gramStart"/>
      <w:r w:rsidRPr="00C125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представленных</w:t>
      </w:r>
      <w:proofErr w:type="gramEnd"/>
      <w:r w:rsidRPr="00C125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в</w:t>
      </w:r>
      <w:r w:rsidR="00CC0ABE" w:rsidRPr="00C125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диаграмме</w:t>
      </w: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: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Первый Санкт-Петербургский государственный медицинский университет имени академика И. П. Павлова (</w:t>
      </w:r>
      <w:proofErr w:type="spellStart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ПСПбГМУ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47D1B" w:rsidRPr="00C12594" w:rsidRDefault="00747D1B" w:rsidP="006D3739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C12594">
        <w:rPr>
          <w:b w:val="0"/>
          <w:bCs w:val="0"/>
          <w:color w:val="000000"/>
          <w:sz w:val="24"/>
          <w:szCs w:val="24"/>
        </w:rPr>
        <w:t>Северо-Западный государственный медицинский университет имени И.И. Мечникова СЗГМУ им. И.И. Мечникова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Российский государственный педагогический университет имени А. И. Герцен(РГПУ имени А. И. Герцена)</w:t>
      </w:r>
    </w:p>
    <w:p w:rsidR="00747D1B" w:rsidRPr="00C12594" w:rsidRDefault="00747D1B" w:rsidP="006D3739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C12594">
        <w:rPr>
          <w:b w:val="0"/>
          <w:bCs w:val="0"/>
          <w:color w:val="000000"/>
          <w:sz w:val="24"/>
          <w:szCs w:val="24"/>
        </w:rPr>
        <w:t>Санкт – Петербургское государственное бюджетное профессиональное образовательное учреждение «Медицинский колледж № 1» (СПб ГБПОУ «МК №1»)</w:t>
      </w:r>
    </w:p>
    <w:p w:rsidR="00747D1B" w:rsidRPr="00C12594" w:rsidRDefault="00747D1B" w:rsidP="006D3739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C12594">
        <w:rPr>
          <w:b w:val="0"/>
          <w:bCs w:val="0"/>
          <w:color w:val="000000"/>
          <w:sz w:val="24"/>
          <w:szCs w:val="24"/>
        </w:rPr>
        <w:t xml:space="preserve">Санкт-Петербургская государственная академия ветеринарной медицины ФГБОУ ВО </w:t>
      </w:r>
      <w:proofErr w:type="spellStart"/>
      <w:r w:rsidRPr="00C12594">
        <w:rPr>
          <w:b w:val="0"/>
          <w:bCs w:val="0"/>
          <w:color w:val="000000"/>
          <w:sz w:val="24"/>
          <w:szCs w:val="24"/>
        </w:rPr>
        <w:t>СПбГАВМ</w:t>
      </w:r>
      <w:proofErr w:type="spellEnd"/>
    </w:p>
    <w:p w:rsidR="00747D1B" w:rsidRPr="00C12594" w:rsidRDefault="00747D1B" w:rsidP="006D3739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C12594">
        <w:rPr>
          <w:b w:val="0"/>
          <w:bCs w:val="0"/>
          <w:color w:val="000000"/>
          <w:sz w:val="24"/>
          <w:szCs w:val="24"/>
        </w:rPr>
        <w:t>«Санкт-Петербургский государственный педиатрический медицинский университет» (</w:t>
      </w:r>
      <w:proofErr w:type="spellStart"/>
      <w:r w:rsidRPr="00C12594">
        <w:rPr>
          <w:b w:val="0"/>
          <w:bCs w:val="0"/>
          <w:color w:val="000000"/>
          <w:sz w:val="24"/>
          <w:szCs w:val="24"/>
        </w:rPr>
        <w:t>СПбГПМУ</w:t>
      </w:r>
      <w:proofErr w:type="spellEnd"/>
      <w:r w:rsidRPr="00C12594">
        <w:rPr>
          <w:b w:val="0"/>
          <w:bCs w:val="0"/>
          <w:color w:val="000000"/>
          <w:sz w:val="24"/>
          <w:szCs w:val="24"/>
        </w:rPr>
        <w:t>)</w:t>
      </w:r>
    </w:p>
    <w:p w:rsidR="00747D1B" w:rsidRPr="00C12594" w:rsidRDefault="00747D1B" w:rsidP="006D3739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C12594">
        <w:rPr>
          <w:b w:val="0"/>
          <w:bCs w:val="0"/>
          <w:color w:val="000000"/>
          <w:sz w:val="24"/>
          <w:szCs w:val="24"/>
        </w:rPr>
        <w:t>Санкт-Петербургский государственный химико-фармацевтический университет (СПХФУ)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Федеральное государственное бюджетное образовательное учреждение высшего образования Санкт-Петербургский государственный аграрный университет (</w:t>
      </w:r>
      <w:proofErr w:type="spellStart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СПбГАУ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Санкт-Петербургский государственный университет (СПбГУ)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Ленинградский государственный университет имени А. С. Пушкина (ЛГУ)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САНКТ-ПЕТЕРБУРГСКИЙ ГОСУДАРСТВЕННЫЙ ИНСТИТУТ КУЛЬТУРЫ (</w:t>
      </w:r>
      <w:proofErr w:type="spellStart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СПбГИК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"НАЦИОНАЛЬНЫЙ ГОСУДАРСТВЕННЫЙ УНИВЕРСИТЕТ ФИЗИЧЕСКОЙ КУЛЬТУРЫ, СПОРТА И ЗДОРОВЬЯ ИМЕНИ П.Ф.ЛЕСГАФТА, САНКТ-ПЕТЕРБУРГ" (НГУ)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Санкт-Петербургский государственный лесотехнический университет имени С. М. Кирова (</w:t>
      </w:r>
      <w:proofErr w:type="spellStart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СПбГЛТУ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Государственное бюджетное образовательное учреждение среднего профессионального образования Ленинградской области </w:t>
      </w:r>
      <w:proofErr w:type="spellStart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Лисинский</w:t>
      </w:r>
      <w:proofErr w:type="spellEnd"/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лесной колледж (ЛЛК)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Государственный институт экономики, финансов, права и технологий (ГИЭФПТ)</w:t>
      </w:r>
    </w:p>
    <w:p w:rsidR="00747D1B" w:rsidRPr="00C12594" w:rsidRDefault="00747D1B" w:rsidP="006D3739">
      <w:pPr>
        <w:pStyle w:val="a5"/>
        <w:numPr>
          <w:ilvl w:val="0"/>
          <w:numId w:val="6"/>
        </w:num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РОССИЙСКИЙ КОЛЛЕДЖ ТРАДИЦИОННОЙ КУЛЬТУРЫ (СПБ ГБПОУ)</w:t>
      </w:r>
    </w:p>
    <w:p w:rsidR="006D3739" w:rsidRPr="00C12594" w:rsidRDefault="006D37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6D3739" w:rsidRPr="00C12594" w:rsidRDefault="00690D11" w:rsidP="006D3739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86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6</w:t>
      </w:r>
    </w:p>
    <w:p w:rsidR="0078137F" w:rsidRPr="00C12594" w:rsidRDefault="00F91F31" w:rsidP="00CC0AB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8137F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анкетирования выпускников ДДТ «Павловский»</w:t>
      </w:r>
    </w:p>
    <w:p w:rsidR="0078137F" w:rsidRPr="00C12594" w:rsidRDefault="0078137F" w:rsidP="00CC0AB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(Анкета</w:t>
      </w:r>
      <w:r w:rsidR="00CC0ABE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№3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профессиональному самоопределению </w:t>
      </w:r>
      <w:r w:rsidR="00CC0ABE"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30087" w:rsidRPr="00C12594" w:rsidRDefault="00A30087" w:rsidP="0052577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29015" cy="4203984"/>
            <wp:effectExtent l="0" t="0" r="63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0ABE" w:rsidRPr="00C12594" w:rsidRDefault="00CC0ABE" w:rsidP="00CC0AB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Анкета№3</w:t>
      </w:r>
    </w:p>
    <w:p w:rsidR="00CC0ABE" w:rsidRPr="00C12594" w:rsidRDefault="00CC0ABE" w:rsidP="00CC0AB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профессиональному самоопределению воспитанников </w:t>
      </w:r>
      <w:r w:rsidRPr="00C12594">
        <w:rPr>
          <w:rFonts w:ascii="Times New Roman" w:hAnsi="Times New Roman" w:cs="Times New Roman"/>
          <w:b/>
          <w:sz w:val="24"/>
          <w:szCs w:val="24"/>
        </w:rPr>
        <w:t xml:space="preserve">ДДТ «Павловский» </w:t>
      </w:r>
    </w:p>
    <w:p w:rsidR="002E46CF" w:rsidRPr="00C12594" w:rsidRDefault="00CC0ABE" w:rsidP="005257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12594">
        <w:rPr>
          <w:rFonts w:ascii="Times New Roman" w:hAnsi="Times New Roman" w:cs="Times New Roman"/>
          <w:i/>
          <w:color w:val="333333"/>
          <w:sz w:val="24"/>
          <w:szCs w:val="24"/>
        </w:rPr>
        <w:t>Впишите</w:t>
      </w:r>
      <w:r w:rsidR="002E46CF" w:rsidRPr="00C1259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«да», «нет»  или </w:t>
      </w:r>
      <w:r w:rsidR="00F91F31" w:rsidRPr="00C12594">
        <w:rPr>
          <w:rFonts w:ascii="Times New Roman" w:hAnsi="Times New Roman" w:cs="Times New Roman"/>
          <w:i/>
          <w:color w:val="333333"/>
          <w:sz w:val="24"/>
          <w:szCs w:val="24"/>
        </w:rPr>
        <w:t>«</w:t>
      </w:r>
      <w:r w:rsidR="002E46CF" w:rsidRPr="00C12594">
        <w:rPr>
          <w:rFonts w:ascii="Times New Roman" w:hAnsi="Times New Roman" w:cs="Times New Roman"/>
          <w:i/>
          <w:color w:val="333333"/>
          <w:sz w:val="24"/>
          <w:szCs w:val="24"/>
        </w:rPr>
        <w:t>знак вопроса</w:t>
      </w:r>
      <w:r w:rsidR="00F91F31" w:rsidRPr="00C12594">
        <w:rPr>
          <w:rFonts w:ascii="Times New Roman" w:hAnsi="Times New Roman" w:cs="Times New Roman"/>
          <w:i/>
          <w:color w:val="333333"/>
          <w:sz w:val="24"/>
          <w:szCs w:val="24"/>
        </w:rPr>
        <w:t>»</w:t>
      </w:r>
      <w:r w:rsidR="002E46CF" w:rsidRPr="00C12594">
        <w:rPr>
          <w:rFonts w:ascii="Times New Roman" w:hAnsi="Times New Roman" w:cs="Times New Roman"/>
          <w:i/>
          <w:color w:val="333333"/>
          <w:sz w:val="24"/>
          <w:szCs w:val="24"/>
        </w:rPr>
        <w:t>, если возникло сомнение:</w:t>
      </w:r>
    </w:p>
    <w:p w:rsidR="00CC0ABE" w:rsidRPr="00C12594" w:rsidRDefault="00CC0ABE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a"/>
          <w:b w:val="0"/>
          <w:bCs w:val="0"/>
          <w:color w:val="333333"/>
        </w:rPr>
      </w:pPr>
      <w:r w:rsidRPr="00C12594">
        <w:rPr>
          <w:rStyle w:val="aa"/>
          <w:b w:val="0"/>
          <w:color w:val="333333"/>
        </w:rPr>
        <w:t>Помогают ли занятия в системе дополнительного образования в выборе профессии?</w:t>
      </w:r>
    </w:p>
    <w:p w:rsidR="002E46CF" w:rsidRPr="00C12594" w:rsidRDefault="002E46C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 xml:space="preserve">Считаешь ли ты себя готовым к выбору будущей профессии? </w:t>
      </w:r>
    </w:p>
    <w:p w:rsidR="002E46CF" w:rsidRPr="00C12594" w:rsidRDefault="002E46C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>Связан ли выбор будущей профессии с твоим увлечением (направлением творческого объединения, в котором ты занимаешься)?</w:t>
      </w:r>
    </w:p>
    <w:p w:rsidR="002E46CF" w:rsidRPr="00C12594" w:rsidRDefault="002E46C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>Можешь ли ты назвать 5 профессий, связанных с направлением творческого объединения, в котором ты занимаешься?</w:t>
      </w:r>
    </w:p>
    <w:p w:rsidR="002E46CF" w:rsidRPr="00C12594" w:rsidRDefault="0078137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>Хочешь ли ты выбрать профессии,</w:t>
      </w:r>
      <w:r w:rsidR="002E46CF" w:rsidRPr="00C12594">
        <w:rPr>
          <w:color w:val="333333"/>
        </w:rPr>
        <w:t xml:space="preserve"> связанные с направлением </w:t>
      </w:r>
      <w:r w:rsidR="00CC0ABE" w:rsidRPr="00C12594">
        <w:rPr>
          <w:color w:val="333333"/>
        </w:rPr>
        <w:t xml:space="preserve">твоего </w:t>
      </w:r>
      <w:r w:rsidR="002E46CF" w:rsidRPr="00C12594">
        <w:rPr>
          <w:color w:val="333333"/>
        </w:rPr>
        <w:t xml:space="preserve">творческого объединения? </w:t>
      </w:r>
    </w:p>
    <w:p w:rsidR="002E46CF" w:rsidRPr="00C12594" w:rsidRDefault="002E46C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>Можешь ли ты назвать учебные заведения, которые готовят к таким профессиям?</w:t>
      </w:r>
    </w:p>
    <w:p w:rsidR="002E46CF" w:rsidRPr="00C12594" w:rsidRDefault="002E46C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>Бывал ли ты на встречах с представителями каких-либо профессий?</w:t>
      </w:r>
    </w:p>
    <w:p w:rsidR="002E46CF" w:rsidRPr="00C12594" w:rsidRDefault="002E46C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 xml:space="preserve">Как ты думаешь, помогают ли, </w:t>
      </w:r>
      <w:r w:rsidR="00CC0ABE" w:rsidRPr="00C12594">
        <w:rPr>
          <w:color w:val="333333"/>
        </w:rPr>
        <w:t xml:space="preserve">конкретные </w:t>
      </w:r>
      <w:r w:rsidRPr="00C12594">
        <w:rPr>
          <w:color w:val="333333"/>
        </w:rPr>
        <w:t xml:space="preserve">конкурсы, экскурсии  в творческих объединениях  выбору будущей профессии? </w:t>
      </w:r>
    </w:p>
    <w:p w:rsidR="002E46CF" w:rsidRPr="00C12594" w:rsidRDefault="002E46CF" w:rsidP="005257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2594">
        <w:rPr>
          <w:color w:val="333333"/>
        </w:rPr>
        <w:t xml:space="preserve">Советовался ли ты с педагогом по вопросу профессионального  выбора?  </w:t>
      </w:r>
    </w:p>
    <w:p w:rsidR="002E46CF" w:rsidRPr="00C12594" w:rsidRDefault="002E46CF" w:rsidP="00F91F3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D72DE" w:rsidRPr="00C12594" w:rsidRDefault="00690D11" w:rsidP="006D3739">
      <w:pPr>
        <w:pStyle w:val="a4"/>
        <w:spacing w:before="0" w:beforeAutospacing="0" w:after="0" w:afterAutospacing="0" w:line="360" w:lineRule="auto"/>
        <w:jc w:val="right"/>
      </w:pPr>
      <w:r w:rsidRPr="00C12594">
        <w:t>Приложение 7</w:t>
      </w:r>
    </w:p>
    <w:p w:rsidR="00CC0ABE" w:rsidRPr="00C12594" w:rsidRDefault="00CC0ABE" w:rsidP="00CC0AB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для учащихся по профессиональному самоопределению №4</w:t>
      </w:r>
    </w:p>
    <w:p w:rsidR="00CC0ABE" w:rsidRPr="00C12594" w:rsidRDefault="00CC0ABE" w:rsidP="00CC0AB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25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(укажите творческое объединение и возраст)</w:t>
      </w:r>
    </w:p>
    <w:p w:rsidR="00CC0ABE" w:rsidRPr="00C12594" w:rsidRDefault="00CC0ABE" w:rsidP="00CC0ABE">
      <w:pPr>
        <w:pStyle w:val="a4"/>
        <w:spacing w:before="0" w:beforeAutospacing="0" w:after="0" w:afterAutospacing="0" w:line="360" w:lineRule="auto"/>
        <w:jc w:val="both"/>
      </w:pPr>
    </w:p>
    <w:p w:rsidR="00CC0ABE" w:rsidRPr="00C12594" w:rsidRDefault="00CC0ABE" w:rsidP="00CC0ABE">
      <w:pPr>
        <w:pStyle w:val="a4"/>
        <w:spacing w:before="0" w:beforeAutospacing="0" w:after="0" w:afterAutospacing="0" w:line="360" w:lineRule="auto"/>
        <w:jc w:val="both"/>
      </w:pPr>
      <w:r w:rsidRPr="00C12594">
        <w:t>Что Вам может помочь в дальнейшем выборе профессии и в различных жизненных ситуациях?</w:t>
      </w:r>
    </w:p>
    <w:p w:rsidR="00CC0ABE" w:rsidRPr="00C12594" w:rsidRDefault="00CC0ABE" w:rsidP="00CC0AB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C12594">
        <w:t xml:space="preserve">приобретенный в ДДТ опыт различных видов деятельности, </w:t>
      </w:r>
    </w:p>
    <w:p w:rsidR="00CC0ABE" w:rsidRPr="00C12594" w:rsidRDefault="00CC0ABE" w:rsidP="00CC0AB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C12594">
        <w:t xml:space="preserve">приобретенный опыт общения, </w:t>
      </w:r>
    </w:p>
    <w:p w:rsidR="00CC0ABE" w:rsidRPr="00C12594" w:rsidRDefault="00CC0ABE" w:rsidP="00CC0AB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C12594">
        <w:t xml:space="preserve">полученные знания о мире профессий, </w:t>
      </w:r>
    </w:p>
    <w:p w:rsidR="00CC0ABE" w:rsidRPr="00C12594" w:rsidRDefault="00CC0ABE" w:rsidP="00CC0AB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C12594">
        <w:t xml:space="preserve">знакомство с учебными заведениями и организациями, </w:t>
      </w:r>
    </w:p>
    <w:p w:rsidR="00CC0ABE" w:rsidRPr="00C12594" w:rsidRDefault="00CC0ABE" w:rsidP="00CC0AB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C12594">
        <w:t xml:space="preserve">повышение самооценки, </w:t>
      </w:r>
    </w:p>
    <w:p w:rsidR="00CC0ABE" w:rsidRPr="00C12594" w:rsidRDefault="00CC0ABE" w:rsidP="00CC0AB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C12594">
        <w:t>другое:</w:t>
      </w:r>
    </w:p>
    <w:p w:rsidR="00F91F31" w:rsidRPr="00C12594" w:rsidRDefault="00F91F31" w:rsidP="00CC0ABE">
      <w:pPr>
        <w:pStyle w:val="a4"/>
        <w:spacing w:before="0" w:beforeAutospacing="0" w:after="0" w:afterAutospacing="0" w:line="360" w:lineRule="auto"/>
        <w:ind w:left="1080"/>
        <w:jc w:val="center"/>
        <w:rPr>
          <w:b/>
        </w:rPr>
      </w:pPr>
    </w:p>
    <w:p w:rsidR="00F91F31" w:rsidRPr="00C12594" w:rsidRDefault="00F91F31" w:rsidP="00CC0ABE">
      <w:pPr>
        <w:pStyle w:val="a4"/>
        <w:spacing w:before="0" w:beforeAutospacing="0" w:after="0" w:afterAutospacing="0" w:line="360" w:lineRule="auto"/>
        <w:ind w:left="1080"/>
        <w:jc w:val="center"/>
        <w:rPr>
          <w:b/>
        </w:rPr>
      </w:pPr>
    </w:p>
    <w:p w:rsidR="00CC0ABE" w:rsidRPr="00C12594" w:rsidRDefault="00F91F31" w:rsidP="00CC0ABE">
      <w:pPr>
        <w:pStyle w:val="a4"/>
        <w:spacing w:before="0" w:beforeAutospacing="0" w:after="0" w:afterAutospacing="0" w:line="360" w:lineRule="auto"/>
        <w:ind w:left="1080"/>
        <w:jc w:val="center"/>
        <w:rPr>
          <w:b/>
        </w:rPr>
      </w:pPr>
      <w:r w:rsidRPr="00C12594">
        <w:rPr>
          <w:b/>
        </w:rPr>
        <w:t xml:space="preserve">Результаты </w:t>
      </w:r>
      <w:r w:rsidR="00CC0ABE" w:rsidRPr="00C12594">
        <w:rPr>
          <w:b/>
        </w:rPr>
        <w:t>анкетирования учащихся по анкете №4</w:t>
      </w:r>
    </w:p>
    <w:p w:rsidR="00CC0ABE" w:rsidRPr="00C12594" w:rsidRDefault="00CC0ABE" w:rsidP="00CC0ABE">
      <w:pPr>
        <w:pStyle w:val="a5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2DE" w:rsidRPr="00C12594" w:rsidRDefault="006D72DE" w:rsidP="0052577E">
      <w:pPr>
        <w:pStyle w:val="a4"/>
        <w:spacing w:before="0" w:beforeAutospacing="0" w:after="0" w:afterAutospacing="0" w:line="360" w:lineRule="auto"/>
        <w:jc w:val="both"/>
      </w:pPr>
      <w:r w:rsidRPr="00C12594">
        <w:rPr>
          <w:noProof/>
        </w:rPr>
        <w:drawing>
          <wp:inline distT="0" distB="0" distL="0" distR="0">
            <wp:extent cx="5991367" cy="3173105"/>
            <wp:effectExtent l="0" t="0" r="0" b="82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D72DE" w:rsidRPr="00C12594" w:rsidSect="00A300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8B6D"/>
      </v:shape>
    </w:pict>
  </w:numPicBullet>
  <w:abstractNum w:abstractNumId="0">
    <w:nsid w:val="05DD20BF"/>
    <w:multiLevelType w:val="hybridMultilevel"/>
    <w:tmpl w:val="84E482D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23E7A"/>
    <w:multiLevelType w:val="hybridMultilevel"/>
    <w:tmpl w:val="2B2817D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0C57EDA"/>
    <w:multiLevelType w:val="hybridMultilevel"/>
    <w:tmpl w:val="90404E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54C2B3D"/>
    <w:multiLevelType w:val="hybridMultilevel"/>
    <w:tmpl w:val="E5EC19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D4203F"/>
    <w:multiLevelType w:val="hybridMultilevel"/>
    <w:tmpl w:val="9A4E2290"/>
    <w:lvl w:ilvl="0" w:tplc="419C4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E7382A"/>
    <w:multiLevelType w:val="hybridMultilevel"/>
    <w:tmpl w:val="95BC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E7141"/>
    <w:multiLevelType w:val="hybridMultilevel"/>
    <w:tmpl w:val="4CA25E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-528"/>
        </w:tabs>
        <w:ind w:left="-5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CB44E2"/>
    <w:multiLevelType w:val="hybridMultilevel"/>
    <w:tmpl w:val="700030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8F361E"/>
    <w:multiLevelType w:val="hybridMultilevel"/>
    <w:tmpl w:val="A464F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E7454"/>
    <w:multiLevelType w:val="hybridMultilevel"/>
    <w:tmpl w:val="01149C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915602"/>
    <w:multiLevelType w:val="hybridMultilevel"/>
    <w:tmpl w:val="B1301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529AA"/>
    <w:multiLevelType w:val="hybridMultilevel"/>
    <w:tmpl w:val="714A9D5E"/>
    <w:lvl w:ilvl="0" w:tplc="44668D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7342698"/>
    <w:multiLevelType w:val="hybridMultilevel"/>
    <w:tmpl w:val="790E7D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92E008B"/>
    <w:multiLevelType w:val="hybridMultilevel"/>
    <w:tmpl w:val="F75C1D5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40A09"/>
    <w:multiLevelType w:val="hybridMultilevel"/>
    <w:tmpl w:val="5F4EB1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D627A"/>
    <w:multiLevelType w:val="hybridMultilevel"/>
    <w:tmpl w:val="689A7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AAB1183"/>
    <w:multiLevelType w:val="hybridMultilevel"/>
    <w:tmpl w:val="DEEA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30E08"/>
    <w:multiLevelType w:val="hybridMultilevel"/>
    <w:tmpl w:val="006A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A58CD"/>
    <w:multiLevelType w:val="hybridMultilevel"/>
    <w:tmpl w:val="95BC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754FA"/>
    <w:multiLevelType w:val="hybridMultilevel"/>
    <w:tmpl w:val="5FCEC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FA397D"/>
    <w:multiLevelType w:val="hybridMultilevel"/>
    <w:tmpl w:val="41F48CE6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>
    <w:nsid w:val="31235478"/>
    <w:multiLevelType w:val="hybridMultilevel"/>
    <w:tmpl w:val="A77CEB0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3740F6"/>
    <w:multiLevelType w:val="hybridMultilevel"/>
    <w:tmpl w:val="37E6BA16"/>
    <w:lvl w:ilvl="0" w:tplc="61E87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74C08B66">
      <w:start w:val="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79E570E"/>
    <w:multiLevelType w:val="multilevel"/>
    <w:tmpl w:val="D71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740A21"/>
    <w:multiLevelType w:val="hybridMultilevel"/>
    <w:tmpl w:val="6A48D0D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3B172BB2"/>
    <w:multiLevelType w:val="hybridMultilevel"/>
    <w:tmpl w:val="EFB8F2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1C5740E"/>
    <w:multiLevelType w:val="multilevel"/>
    <w:tmpl w:val="1BD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225D6D"/>
    <w:multiLevelType w:val="hybridMultilevel"/>
    <w:tmpl w:val="C798880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44DF6F81"/>
    <w:multiLevelType w:val="hybridMultilevel"/>
    <w:tmpl w:val="FEAA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14119"/>
    <w:multiLevelType w:val="hybridMultilevel"/>
    <w:tmpl w:val="B34AD162"/>
    <w:lvl w:ilvl="0" w:tplc="2FAE924A">
      <w:start w:val="1"/>
      <w:numFmt w:val="decimal"/>
      <w:lvlText w:val="%1)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15F7E"/>
    <w:multiLevelType w:val="hybridMultilevel"/>
    <w:tmpl w:val="6EA04A4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2914E39"/>
    <w:multiLevelType w:val="hybridMultilevel"/>
    <w:tmpl w:val="3914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26532"/>
    <w:multiLevelType w:val="hybridMultilevel"/>
    <w:tmpl w:val="1C567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D172C4"/>
    <w:multiLevelType w:val="hybridMultilevel"/>
    <w:tmpl w:val="2794D32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495154A"/>
    <w:multiLevelType w:val="hybridMultilevel"/>
    <w:tmpl w:val="7436C910"/>
    <w:lvl w:ilvl="0" w:tplc="184435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5D362162"/>
    <w:multiLevelType w:val="hybridMultilevel"/>
    <w:tmpl w:val="E3C24D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87A5C01"/>
    <w:multiLevelType w:val="hybridMultilevel"/>
    <w:tmpl w:val="A94A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70E98"/>
    <w:multiLevelType w:val="hybridMultilevel"/>
    <w:tmpl w:val="65165E14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72A02C16"/>
    <w:multiLevelType w:val="hybridMultilevel"/>
    <w:tmpl w:val="2A1E11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9">
    <w:nsid w:val="75116143"/>
    <w:multiLevelType w:val="hybridMultilevel"/>
    <w:tmpl w:val="1E7E2A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86511D9"/>
    <w:multiLevelType w:val="hybridMultilevel"/>
    <w:tmpl w:val="CD18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5"/>
  </w:num>
  <w:num w:numId="4">
    <w:abstractNumId w:val="16"/>
  </w:num>
  <w:num w:numId="5">
    <w:abstractNumId w:val="8"/>
  </w:num>
  <w:num w:numId="6">
    <w:abstractNumId w:val="2"/>
  </w:num>
  <w:num w:numId="7">
    <w:abstractNumId w:val="19"/>
  </w:num>
  <w:num w:numId="8">
    <w:abstractNumId w:val="34"/>
  </w:num>
  <w:num w:numId="9">
    <w:abstractNumId w:val="9"/>
  </w:num>
  <w:num w:numId="10">
    <w:abstractNumId w:val="7"/>
  </w:num>
  <w:num w:numId="11">
    <w:abstractNumId w:val="4"/>
  </w:num>
  <w:num w:numId="12">
    <w:abstractNumId w:val="27"/>
  </w:num>
  <w:num w:numId="13">
    <w:abstractNumId w:val="38"/>
  </w:num>
  <w:num w:numId="14">
    <w:abstractNumId w:val="37"/>
  </w:num>
  <w:num w:numId="15">
    <w:abstractNumId w:val="39"/>
  </w:num>
  <w:num w:numId="16">
    <w:abstractNumId w:val="25"/>
  </w:num>
  <w:num w:numId="17">
    <w:abstractNumId w:val="6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23"/>
  </w:num>
  <w:num w:numId="23">
    <w:abstractNumId w:val="1"/>
  </w:num>
  <w:num w:numId="24">
    <w:abstractNumId w:val="15"/>
  </w:num>
  <w:num w:numId="25">
    <w:abstractNumId w:val="20"/>
  </w:num>
  <w:num w:numId="26">
    <w:abstractNumId w:val="28"/>
  </w:num>
  <w:num w:numId="27">
    <w:abstractNumId w:val="40"/>
  </w:num>
  <w:num w:numId="28">
    <w:abstractNumId w:val="35"/>
  </w:num>
  <w:num w:numId="29">
    <w:abstractNumId w:val="29"/>
  </w:num>
  <w:num w:numId="30">
    <w:abstractNumId w:val="17"/>
  </w:num>
  <w:num w:numId="31">
    <w:abstractNumId w:val="32"/>
  </w:num>
  <w:num w:numId="32">
    <w:abstractNumId w:val="30"/>
  </w:num>
  <w:num w:numId="33">
    <w:abstractNumId w:val="36"/>
  </w:num>
  <w:num w:numId="34">
    <w:abstractNumId w:val="31"/>
  </w:num>
  <w:num w:numId="35">
    <w:abstractNumId w:val="0"/>
  </w:num>
  <w:num w:numId="36">
    <w:abstractNumId w:val="14"/>
  </w:num>
  <w:num w:numId="37">
    <w:abstractNumId w:val="11"/>
  </w:num>
  <w:num w:numId="38">
    <w:abstractNumId w:val="22"/>
  </w:num>
  <w:num w:numId="39">
    <w:abstractNumId w:val="24"/>
  </w:num>
  <w:num w:numId="40">
    <w:abstractNumId w:val="21"/>
  </w:num>
  <w:num w:numId="41">
    <w:abstractNumId w:val="13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8650A"/>
    <w:rsid w:val="0000753F"/>
    <w:rsid w:val="00027257"/>
    <w:rsid w:val="00046013"/>
    <w:rsid w:val="00057AA4"/>
    <w:rsid w:val="000A6F62"/>
    <w:rsid w:val="000C1CC0"/>
    <w:rsid w:val="00105F75"/>
    <w:rsid w:val="001136C1"/>
    <w:rsid w:val="00165737"/>
    <w:rsid w:val="001768B9"/>
    <w:rsid w:val="0018447B"/>
    <w:rsid w:val="001A24EA"/>
    <w:rsid w:val="001B74AB"/>
    <w:rsid w:val="001D6A66"/>
    <w:rsid w:val="001E2733"/>
    <w:rsid w:val="001E298A"/>
    <w:rsid w:val="002058CA"/>
    <w:rsid w:val="00236B61"/>
    <w:rsid w:val="00263742"/>
    <w:rsid w:val="002B0FE9"/>
    <w:rsid w:val="002D6898"/>
    <w:rsid w:val="002E46CF"/>
    <w:rsid w:val="00305E18"/>
    <w:rsid w:val="00307546"/>
    <w:rsid w:val="0030786F"/>
    <w:rsid w:val="003269B3"/>
    <w:rsid w:val="00337BEB"/>
    <w:rsid w:val="00346240"/>
    <w:rsid w:val="00371733"/>
    <w:rsid w:val="00373AC7"/>
    <w:rsid w:val="003973C5"/>
    <w:rsid w:val="003C07AD"/>
    <w:rsid w:val="004031EC"/>
    <w:rsid w:val="00407618"/>
    <w:rsid w:val="00426E80"/>
    <w:rsid w:val="00454F57"/>
    <w:rsid w:val="00465783"/>
    <w:rsid w:val="005016D6"/>
    <w:rsid w:val="0052577E"/>
    <w:rsid w:val="005553F9"/>
    <w:rsid w:val="005A4F03"/>
    <w:rsid w:val="005D4437"/>
    <w:rsid w:val="005F4E66"/>
    <w:rsid w:val="00606ECE"/>
    <w:rsid w:val="0063762E"/>
    <w:rsid w:val="00642C32"/>
    <w:rsid w:val="006718A7"/>
    <w:rsid w:val="006735BD"/>
    <w:rsid w:val="00690D11"/>
    <w:rsid w:val="006D3739"/>
    <w:rsid w:val="006D72DE"/>
    <w:rsid w:val="006E17FE"/>
    <w:rsid w:val="00703FB5"/>
    <w:rsid w:val="00710656"/>
    <w:rsid w:val="00747D1B"/>
    <w:rsid w:val="00747E43"/>
    <w:rsid w:val="00760337"/>
    <w:rsid w:val="00762583"/>
    <w:rsid w:val="00765A0E"/>
    <w:rsid w:val="0078137F"/>
    <w:rsid w:val="00781A9B"/>
    <w:rsid w:val="007B22C7"/>
    <w:rsid w:val="007D32DF"/>
    <w:rsid w:val="008018E3"/>
    <w:rsid w:val="00901AFF"/>
    <w:rsid w:val="00950F46"/>
    <w:rsid w:val="009717E2"/>
    <w:rsid w:val="00980EE3"/>
    <w:rsid w:val="009A266A"/>
    <w:rsid w:val="009A34A5"/>
    <w:rsid w:val="009F49D2"/>
    <w:rsid w:val="00A30087"/>
    <w:rsid w:val="00A5072B"/>
    <w:rsid w:val="00A624CA"/>
    <w:rsid w:val="00AA5795"/>
    <w:rsid w:val="00AB3244"/>
    <w:rsid w:val="00AE50E3"/>
    <w:rsid w:val="00B059EA"/>
    <w:rsid w:val="00B42F97"/>
    <w:rsid w:val="00B54260"/>
    <w:rsid w:val="00B5477A"/>
    <w:rsid w:val="00B643FF"/>
    <w:rsid w:val="00BC58FC"/>
    <w:rsid w:val="00BE0E97"/>
    <w:rsid w:val="00BE750F"/>
    <w:rsid w:val="00BF458A"/>
    <w:rsid w:val="00BF7BFD"/>
    <w:rsid w:val="00C10439"/>
    <w:rsid w:val="00C12594"/>
    <w:rsid w:val="00C42641"/>
    <w:rsid w:val="00C559E0"/>
    <w:rsid w:val="00C86FA8"/>
    <w:rsid w:val="00C95302"/>
    <w:rsid w:val="00CA5C44"/>
    <w:rsid w:val="00CC0ABE"/>
    <w:rsid w:val="00D466D4"/>
    <w:rsid w:val="00D70DFD"/>
    <w:rsid w:val="00D9235C"/>
    <w:rsid w:val="00DB66D4"/>
    <w:rsid w:val="00DE5737"/>
    <w:rsid w:val="00DF01B7"/>
    <w:rsid w:val="00E019EC"/>
    <w:rsid w:val="00E11AB3"/>
    <w:rsid w:val="00E3352F"/>
    <w:rsid w:val="00E726DE"/>
    <w:rsid w:val="00E8650A"/>
    <w:rsid w:val="00EA0087"/>
    <w:rsid w:val="00EA7DD0"/>
    <w:rsid w:val="00EB7FFC"/>
    <w:rsid w:val="00EF0196"/>
    <w:rsid w:val="00F050B4"/>
    <w:rsid w:val="00F121C0"/>
    <w:rsid w:val="00F25192"/>
    <w:rsid w:val="00F505F9"/>
    <w:rsid w:val="00F607EB"/>
    <w:rsid w:val="00F717BD"/>
    <w:rsid w:val="00F91F31"/>
    <w:rsid w:val="00F95BC8"/>
    <w:rsid w:val="00FC1738"/>
    <w:rsid w:val="00FE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FD"/>
  </w:style>
  <w:style w:type="paragraph" w:styleId="1">
    <w:name w:val="heading 1"/>
    <w:basedOn w:val="a"/>
    <w:link w:val="10"/>
    <w:uiPriority w:val="9"/>
    <w:qFormat/>
    <w:rsid w:val="00747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5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553F9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553F9"/>
  </w:style>
  <w:style w:type="table" w:styleId="a7">
    <w:name w:val="Table Grid"/>
    <w:basedOn w:val="a1"/>
    <w:uiPriority w:val="59"/>
    <w:rsid w:val="00F60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7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2E46CF"/>
    <w:rPr>
      <w:b/>
      <w:bCs/>
    </w:rPr>
  </w:style>
  <w:style w:type="paragraph" w:styleId="ab">
    <w:name w:val="Body Text"/>
    <w:basedOn w:val="a"/>
    <w:link w:val="ac"/>
    <w:rsid w:val="007106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106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52577E"/>
  </w:style>
  <w:style w:type="character" w:customStyle="1" w:styleId="kursiv">
    <w:name w:val="kursiv"/>
    <w:basedOn w:val="a0"/>
    <w:rsid w:val="0052577E"/>
  </w:style>
  <w:style w:type="character" w:styleId="ad">
    <w:name w:val="Emphasis"/>
    <w:basedOn w:val="a0"/>
    <w:uiPriority w:val="20"/>
    <w:qFormat/>
    <w:rsid w:val="005257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6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35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817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0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5;&#1085;&#1086;&#1074;&#1072;&#1094;&#1080;&#1086;&#1085;.&#1087;&#1088;&#1086;&#1076;&#1091;&#1082;&#1090;%202019\&#1075;&#1088;&#1072;&#1092;&#1080;&#1082;%20%20&#1074;&#1099;&#1087;&#1091;&#1089;&#1082;&#1085;&#1080;&#1082;&#1080;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5;&#1085;&#1086;&#1074;&#1072;&#1094;&#1080;&#1086;&#1085;.&#1087;&#1088;&#1086;&#1076;&#1091;&#1082;&#1090;%202019\&#1075;&#1088;&#1072;&#1092;&#1080;&#1082;%20%20&#1074;&#1099;&#1087;&#1091;&#1089;&#1082;&#1085;&#1080;&#1082;&#1080;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5;&#1085;&#1086;&#1074;&#1072;&#1094;&#1080;&#1086;&#1085;.&#1087;&#1088;&#1086;&#1076;&#1091;&#1082;&#1090;%202019\&#1075;&#1088;&#1072;&#1092;&#1080;&#1082;%20%20&#1074;&#1099;&#1087;&#1091;&#1089;&#1082;&#1085;&#1080;&#1082;&#1080;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5;&#1085;&#1086;&#1074;&#1072;&#1094;&#1080;&#1086;&#1085;.&#1087;&#1088;&#1086;&#1076;&#1091;&#1082;&#1090;%202019\&#1075;&#1088;&#1072;&#1092;&#1080;&#1082;%20%20&#1074;&#1099;&#1087;&#1091;&#1089;&#1082;&#1085;&#1080;&#1082;&#1080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 выпускниками</a:t>
            </a:r>
            <a:r>
              <a:rPr lang="ru-RU" baseline="0"/>
              <a:t> профильных учебных заведений </a:t>
            </a:r>
          </a:p>
          <a:p>
            <a:pPr>
              <a:defRPr/>
            </a:pPr>
            <a:r>
              <a:rPr lang="ru-RU" baseline="0"/>
              <a:t>(за последние 3 года) </a:t>
            </a:r>
            <a:endParaRPr lang="ru-RU"/>
          </a:p>
        </c:rich>
      </c:tx>
      <c:layout>
        <c:manualLayout>
          <c:xMode val="edge"/>
          <c:yMode val="edge"/>
          <c:x val="0.15425862414126862"/>
          <c:y val="7.0360598065083669E-3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Лист1!$A$1:$A$16</c:f>
              <c:strCache>
                <c:ptCount val="16"/>
                <c:pt idx="0">
                  <c:v>ПСПбГМУ</c:v>
                </c:pt>
                <c:pt idx="1">
                  <c:v>СЗГМУ им. И.И. Мечникова</c:v>
                </c:pt>
                <c:pt idx="2">
                  <c:v>РГПУ имени А. И. Герцена</c:v>
                </c:pt>
                <c:pt idx="3">
                  <c:v>СПб ГБПОУ «МК №1»</c:v>
                </c:pt>
                <c:pt idx="4">
                  <c:v>ФГБОУ ВО СПбГАВМ</c:v>
                </c:pt>
                <c:pt idx="5">
                  <c:v>СПбГПМУ</c:v>
                </c:pt>
                <c:pt idx="6">
                  <c:v>СПХФУ</c:v>
                </c:pt>
                <c:pt idx="7">
                  <c:v>СПбГАУ</c:v>
                </c:pt>
                <c:pt idx="8">
                  <c:v>СПбГУ</c:v>
                </c:pt>
                <c:pt idx="9">
                  <c:v>ЛГУ</c:v>
                </c:pt>
                <c:pt idx="10">
                  <c:v>СПбГИК</c:v>
                </c:pt>
                <c:pt idx="11">
                  <c:v> НГУ</c:v>
                </c:pt>
                <c:pt idx="12">
                  <c:v>СПбГЛТУ</c:v>
                </c:pt>
                <c:pt idx="13">
                  <c:v>ЛЛК</c:v>
                </c:pt>
                <c:pt idx="14">
                  <c:v>ГИЭФПТ</c:v>
                </c:pt>
                <c:pt idx="15">
                  <c:v>СПБ ГБПОУ</c:v>
                </c:pt>
              </c:strCache>
            </c:strRef>
          </c:cat>
          <c:val>
            <c:numRef>
              <c:f>Лист1!$B$1:$B$16</c:f>
              <c:numCache>
                <c:formatCode>General</c:formatCode>
                <c:ptCount val="16"/>
                <c:pt idx="0">
                  <c:v>5</c:v>
                </c:pt>
                <c:pt idx="1">
                  <c:v>4</c:v>
                </c:pt>
                <c:pt idx="2">
                  <c:v>9</c:v>
                </c:pt>
                <c:pt idx="3">
                  <c:v>3</c:v>
                </c:pt>
                <c:pt idx="4">
                  <c:v>7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7</c:v>
                </c:pt>
                <c:pt idx="9">
                  <c:v>3</c:v>
                </c:pt>
                <c:pt idx="10">
                  <c:v>4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1</c:v>
                </c:pt>
                <c:pt idx="15">
                  <c:v>3</c:v>
                </c:pt>
              </c:numCache>
            </c:numRef>
          </c:val>
        </c:ser>
        <c:dLbls>
          <c:showVal val="1"/>
        </c:dLbls>
        <c:overlap val="-25"/>
        <c:axId val="90660864"/>
        <c:axId val="90662400"/>
      </c:barChart>
      <c:catAx>
        <c:axId val="90660864"/>
        <c:scaling>
          <c:orientation val="minMax"/>
        </c:scaling>
        <c:axPos val="b"/>
        <c:numFmt formatCode="General" sourceLinked="1"/>
        <c:majorTickMark val="none"/>
        <c:tickLblPos val="nextTo"/>
        <c:crossAx val="90662400"/>
        <c:crosses val="autoZero"/>
        <c:auto val="1"/>
        <c:lblAlgn val="ctr"/>
        <c:lblOffset val="100"/>
      </c:catAx>
      <c:valAx>
        <c:axId val="90662400"/>
        <c:scaling>
          <c:orientation val="minMax"/>
        </c:scaling>
        <c:delete val="1"/>
        <c:axPos val="l"/>
        <c:numFmt formatCode="General" sourceLinked="1"/>
        <c:tickLblPos val="nextTo"/>
        <c:crossAx val="9066086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Выбор</a:t>
            </a:r>
            <a:r>
              <a:rPr lang="ru-RU" baseline="0"/>
              <a:t> направлений учебных заведений выпускниками ДДТ  "Павловский"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Лист1!$A$36:$A$42</c:f>
              <c:strCache>
                <c:ptCount val="7"/>
                <c:pt idx="0">
                  <c:v>Медицинские</c:v>
                </c:pt>
                <c:pt idx="1">
                  <c:v>Лесотехнические</c:v>
                </c:pt>
                <c:pt idx="2">
                  <c:v>Ветеринарные</c:v>
                </c:pt>
                <c:pt idx="3">
                  <c:v>Спортивные</c:v>
                </c:pt>
                <c:pt idx="4">
                  <c:v>Культуры</c:v>
                </c:pt>
                <c:pt idx="5">
                  <c:v>Образования </c:v>
                </c:pt>
                <c:pt idx="6">
                  <c:v>Сельско-хозяйственные</c:v>
                </c:pt>
              </c:strCache>
            </c:strRef>
          </c:cat>
          <c:val>
            <c:numRef>
              <c:f>Лист1!$B$36:$B$42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анкетирования воспитанников творческих объединений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Лист1!$B$46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Лист1!$A$47:$A$54</c:f>
              <c:strCache>
                <c:ptCount val="8"/>
                <c:pt idx="0">
                  <c:v>Считаешь ли ты себя готовым к выбору будущей профессии? </c:v>
                </c:pt>
                <c:pt idx="1">
                  <c:v>Связан ли выбор будущей профессии с твоим увлечением (направлением творческого объединения, в котором ты занимаешься)?</c:v>
                </c:pt>
                <c:pt idx="2">
                  <c:v>Можешь ли ты назвать 5 профессий, связанных с направлением творческого объединения, в котором ты занимаешься?</c:v>
                </c:pt>
                <c:pt idx="3">
                  <c:v>Хочешь ли ты выбрать профессию связанные с направлением творческого объединения? </c:v>
                </c:pt>
                <c:pt idx="4">
                  <c:v>Можешь ли ты назвать учебные заведения, которые готовят к таким профессиям?</c:v>
                </c:pt>
                <c:pt idx="5">
                  <c:v>Бывал ли ты на встречах с представителями каких-либо профессий?</c:v>
                </c:pt>
                <c:pt idx="6">
                  <c:v>Как ты думаешь, помогают ли, занятия, конкурсы, экскурсии  в творческих объединениях  выбору будущей профессии? </c:v>
                </c:pt>
                <c:pt idx="7">
                  <c:v>Советовался ли ты с педагогом по вопросу профессионального  выбора?  </c:v>
                </c:pt>
              </c:strCache>
            </c:strRef>
          </c:cat>
          <c:val>
            <c:numRef>
              <c:f>Лист1!$B$47:$B$54</c:f>
              <c:numCache>
                <c:formatCode>General</c:formatCode>
                <c:ptCount val="8"/>
                <c:pt idx="0">
                  <c:v>56</c:v>
                </c:pt>
                <c:pt idx="1">
                  <c:v>55</c:v>
                </c:pt>
                <c:pt idx="2">
                  <c:v>62</c:v>
                </c:pt>
                <c:pt idx="3">
                  <c:v>48</c:v>
                </c:pt>
                <c:pt idx="4">
                  <c:v>61</c:v>
                </c:pt>
                <c:pt idx="5">
                  <c:v>62</c:v>
                </c:pt>
                <c:pt idx="6">
                  <c:v>60</c:v>
                </c:pt>
                <c:pt idx="7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Лист1!$C$46</c:f>
              <c:strCache>
                <c:ptCount val="1"/>
                <c:pt idx="0">
                  <c:v>Нет </c:v>
                </c:pt>
              </c:strCache>
            </c:strRef>
          </c:tx>
          <c:cat>
            <c:strRef>
              <c:f>Лист1!$A$47:$A$54</c:f>
              <c:strCache>
                <c:ptCount val="8"/>
                <c:pt idx="0">
                  <c:v>Считаешь ли ты себя готовым к выбору будущей профессии? </c:v>
                </c:pt>
                <c:pt idx="1">
                  <c:v>Связан ли выбор будущей профессии с твоим увлечением (направлением творческого объединения, в котором ты занимаешься)?</c:v>
                </c:pt>
                <c:pt idx="2">
                  <c:v>Можешь ли ты назвать 5 профессий, связанных с направлением творческого объединения, в котором ты занимаешься?</c:v>
                </c:pt>
                <c:pt idx="3">
                  <c:v>Хочешь ли ты выбрать профессию связанные с направлением творческого объединения? </c:v>
                </c:pt>
                <c:pt idx="4">
                  <c:v>Можешь ли ты назвать учебные заведения, которые готовят к таким профессиям?</c:v>
                </c:pt>
                <c:pt idx="5">
                  <c:v>Бывал ли ты на встречах с представителями каких-либо профессий?</c:v>
                </c:pt>
                <c:pt idx="6">
                  <c:v>Как ты думаешь, помогают ли, занятия, конкурсы, экскурсии  в творческих объединениях  выбору будущей профессии? </c:v>
                </c:pt>
                <c:pt idx="7">
                  <c:v>Советовался ли ты с педагогом по вопросу профессионального  выбора?  </c:v>
                </c:pt>
              </c:strCache>
            </c:strRef>
          </c:cat>
          <c:val>
            <c:numRef>
              <c:f>Лист1!$C$47:$C$54</c:f>
              <c:numCache>
                <c:formatCode>General</c:formatCode>
                <c:ptCount val="8"/>
                <c:pt idx="0">
                  <c:v>6</c:v>
                </c:pt>
                <c:pt idx="1">
                  <c:v>7</c:v>
                </c:pt>
                <c:pt idx="2">
                  <c:v>0</c:v>
                </c:pt>
                <c:pt idx="3">
                  <c:v>14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</c:ser>
        <c:axId val="43897984"/>
        <c:axId val="43899520"/>
      </c:barChart>
      <c:catAx>
        <c:axId val="43897984"/>
        <c:scaling>
          <c:orientation val="minMax"/>
        </c:scaling>
        <c:axPos val="b"/>
        <c:majorTickMark val="none"/>
        <c:tickLblPos val="nextTo"/>
        <c:crossAx val="43899520"/>
        <c:crosses val="autoZero"/>
        <c:auto val="1"/>
        <c:lblAlgn val="ctr"/>
        <c:lblOffset val="100"/>
      </c:catAx>
      <c:valAx>
        <c:axId val="43899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Колчичество</a:t>
                </a:r>
                <a:r>
                  <a:rPr lang="ru-RU" baseline="0"/>
                  <a:t> участнико опроса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43897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Значение</a:t>
            </a:r>
            <a:r>
              <a:rPr lang="ru-RU" baseline="0"/>
              <a:t> занятий в Доме творчества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Лист1!$A$59:$A$64</c:f>
              <c:strCache>
                <c:ptCount val="6"/>
                <c:pt idx="0">
                  <c:v>приобретенный в ДДТ опыт различных видов деятельности</c:v>
                </c:pt>
                <c:pt idx="1">
                  <c:v>приобретенный опыт общения, </c:v>
                </c:pt>
                <c:pt idx="2">
                  <c:v>полученные знания о мире профессий, </c:v>
                </c:pt>
                <c:pt idx="3">
                  <c:v>знакомство с учебными заведениями и организациями, </c:v>
                </c:pt>
                <c:pt idx="4">
                  <c:v>повышение самооценки, </c:v>
                </c:pt>
                <c:pt idx="5">
                  <c:v>другое: </c:v>
                </c:pt>
              </c:strCache>
            </c:strRef>
          </c:cat>
          <c:val>
            <c:numRef>
              <c:f>Лист1!$B$59:$B$64</c:f>
              <c:numCache>
                <c:formatCode>General</c:formatCode>
                <c:ptCount val="6"/>
                <c:pt idx="0">
                  <c:v>72</c:v>
                </c:pt>
                <c:pt idx="1">
                  <c:v>78</c:v>
                </c:pt>
                <c:pt idx="2">
                  <c:v>79</c:v>
                </c:pt>
                <c:pt idx="3">
                  <c:v>78</c:v>
                </c:pt>
                <c:pt idx="4">
                  <c:v>69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cat>
            <c:strRef>
              <c:f>Лист1!$A$59:$A$64</c:f>
              <c:strCache>
                <c:ptCount val="6"/>
                <c:pt idx="0">
                  <c:v>приобретенный в ДДТ опыт различных видов деятельности</c:v>
                </c:pt>
                <c:pt idx="1">
                  <c:v>приобретенный опыт общения, </c:v>
                </c:pt>
                <c:pt idx="2">
                  <c:v>полученные знания о мире профессий, </c:v>
                </c:pt>
                <c:pt idx="3">
                  <c:v>знакомство с учебными заведениями и организациями, </c:v>
                </c:pt>
                <c:pt idx="4">
                  <c:v>повышение самооценки, </c:v>
                </c:pt>
                <c:pt idx="5">
                  <c:v>другое: </c:v>
                </c:pt>
              </c:strCache>
            </c:strRef>
          </c:cat>
          <c:val>
            <c:numRef>
              <c:f>Лист1!$C$59:$C$64</c:f>
              <c:numCache>
                <c:formatCode>General</c:formatCode>
                <c:ptCount val="6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11</c:v>
                </c:pt>
                <c:pt idx="5">
                  <c:v>20</c:v>
                </c:pt>
              </c:numCache>
            </c:numRef>
          </c:val>
        </c:ser>
        <c:axId val="42672896"/>
        <c:axId val="42674432"/>
      </c:barChart>
      <c:catAx>
        <c:axId val="42672896"/>
        <c:scaling>
          <c:orientation val="minMax"/>
        </c:scaling>
        <c:axPos val="b"/>
        <c:majorTickMark val="none"/>
        <c:tickLblPos val="nextTo"/>
        <c:crossAx val="42674432"/>
        <c:crosses val="autoZero"/>
        <c:auto val="1"/>
        <c:lblAlgn val="ctr"/>
        <c:lblOffset val="100"/>
      </c:catAx>
      <c:valAx>
        <c:axId val="426744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Участники</a:t>
                </a:r>
                <a:r>
                  <a:rPr lang="ru-RU" baseline="0"/>
                  <a:t> анектирования 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426728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17B1-0752-42A7-AD80-0824B528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2019-02-04T09:22:00Z</dcterms:created>
  <dcterms:modified xsi:type="dcterms:W3CDTF">2019-02-18T13:11:00Z</dcterms:modified>
</cp:coreProperties>
</file>